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0"/>
          <w:szCs w:val="40"/>
          <w:lang w:eastAsia="ar-SA"/>
        </w:rPr>
      </w:pPr>
      <w:r>
        <w:rPr>
          <w:sz w:val="20"/>
          <w:szCs w:val="20"/>
          <w:lang w:val="ru-RU" w:eastAsia="ru-RU"/>
        </w:rPr>
        <w:drawing>
          <wp:inline distT="0" distB="0" distL="0" distR="0">
            <wp:extent cx="822325" cy="73977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3" t="-14" r="-13" b="-14"/>
                    <a:stretch>
                      <a:fillRect/>
                    </a:stretch>
                  </pic:blipFill>
                  <pic:spPr bwMode="auto">
                    <a:xfrm>
                      <a:off x="0" y="0"/>
                      <a:ext cx="822325" cy="739775"/>
                    </a:xfrm>
                    <a:prstGeom prst="rect">
                      <a:avLst/>
                    </a:prstGeom>
                  </pic:spPr>
                </pic:pic>
              </a:graphicData>
            </a:graphic>
          </wp:inline>
        </w:drawing>
      </w:r>
      <w:r>
        <w:rPr>
          <w:b/>
          <w:bCs/>
          <w:sz w:val="28"/>
          <w:szCs w:val="28"/>
          <w:lang w:eastAsia="ar-SA"/>
        </w:rPr>
        <w:t xml:space="preserve"> </w:t>
      </w:r>
    </w:p>
    <w:p>
      <w:pPr>
        <w:pStyle w:val="Normal"/>
        <w:jc w:val="center"/>
        <w:rPr>
          <w:b/>
          <w:b/>
          <w:bCs/>
          <w:sz w:val="40"/>
          <w:szCs w:val="40"/>
          <w:lang w:eastAsia="ar-SA"/>
        </w:rPr>
      </w:pPr>
      <w:r>
        <w:rPr>
          <w:b/>
          <w:bCs/>
          <w:sz w:val="40"/>
          <w:szCs w:val="40"/>
          <w:lang w:eastAsia="ar-SA"/>
        </w:rPr>
      </w:r>
    </w:p>
    <w:p>
      <w:pPr>
        <w:pStyle w:val="Normal"/>
        <w:jc w:val="center"/>
        <w:rPr>
          <w:b/>
          <w:b/>
          <w:bCs/>
          <w:sz w:val="40"/>
          <w:szCs w:val="40"/>
          <w:lang w:eastAsia="ar-SA"/>
        </w:rPr>
      </w:pPr>
      <w:r>
        <w:rPr>
          <w:b/>
          <w:bCs/>
          <w:sz w:val="40"/>
          <w:szCs w:val="40"/>
          <w:lang w:eastAsia="ar-SA"/>
        </w:rPr>
        <w:t xml:space="preserve">АДМИНИСТРАЦИЯ </w:t>
      </w:r>
      <w:r>
        <w:rPr>
          <w:b/>
          <w:bCs/>
          <w:caps/>
          <w:sz w:val="40"/>
          <w:szCs w:val="40"/>
          <w:lang w:eastAsia="ar-SA"/>
        </w:rPr>
        <w:t>города Курска</w:t>
      </w:r>
    </w:p>
    <w:p>
      <w:pPr>
        <w:pStyle w:val="Normal"/>
        <w:jc w:val="center"/>
        <w:rPr>
          <w:sz w:val="40"/>
          <w:szCs w:val="40"/>
          <w:lang w:eastAsia="ar-SA"/>
        </w:rPr>
      </w:pPr>
      <w:r>
        <w:rPr>
          <w:sz w:val="40"/>
          <w:szCs w:val="40"/>
          <w:lang w:eastAsia="ar-SA"/>
        </w:rPr>
        <w:t>Курской области</w:t>
      </w:r>
    </w:p>
    <w:p>
      <w:pPr>
        <w:pStyle w:val="Normal"/>
        <w:jc w:val="center"/>
        <w:rPr>
          <w:sz w:val="20"/>
          <w:szCs w:val="40"/>
          <w:lang w:eastAsia="ar-SA"/>
        </w:rPr>
      </w:pPr>
      <w:r>
        <w:rPr>
          <w:sz w:val="20"/>
          <w:szCs w:val="40"/>
          <w:lang w:eastAsia="ar-SA"/>
        </w:rPr>
      </w:r>
    </w:p>
    <w:p>
      <w:pPr>
        <w:pStyle w:val="Normal"/>
        <w:keepNext w:val="true"/>
        <w:jc w:val="center"/>
        <w:rPr>
          <w:b/>
          <w:b/>
          <w:bCs/>
          <w:caps/>
          <w:spacing w:val="80"/>
          <w:sz w:val="40"/>
          <w:szCs w:val="40"/>
          <w:lang w:eastAsia="ar-SA"/>
        </w:rPr>
      </w:pPr>
      <w:r>
        <w:rPr>
          <w:b/>
          <w:bCs/>
          <w:caps/>
          <w:spacing w:val="80"/>
          <w:sz w:val="40"/>
          <w:szCs w:val="40"/>
          <w:lang w:eastAsia="ar-SA"/>
        </w:rPr>
        <w:t>ПОСТАНОВЛЕНИЕ</w:t>
      </w:r>
    </w:p>
    <w:p>
      <w:pPr>
        <w:pStyle w:val="Normal"/>
        <w:keepNext w:val="true"/>
        <w:jc w:val="center"/>
        <w:rPr>
          <w:b/>
          <w:b/>
          <w:bCs/>
          <w:caps/>
          <w:spacing w:val="80"/>
          <w:sz w:val="20"/>
          <w:szCs w:val="40"/>
          <w:lang w:eastAsia="ar-SA"/>
        </w:rPr>
      </w:pPr>
      <w:r>
        <w:rPr>
          <w:b/>
          <w:bCs/>
          <w:caps/>
          <w:spacing w:val="80"/>
          <w:sz w:val="20"/>
          <w:szCs w:val="40"/>
          <w:lang w:eastAsia="ar-SA"/>
        </w:rPr>
      </w:r>
    </w:p>
    <w:p>
      <w:pPr>
        <w:pStyle w:val="Normal"/>
        <w:rPr>
          <w:sz w:val="28"/>
          <w:szCs w:val="20"/>
          <w:lang w:eastAsia="ar-SA"/>
        </w:rPr>
      </w:pPr>
      <w:r>
        <w:rPr>
          <w:sz w:val="28"/>
          <w:szCs w:val="28"/>
          <w:lang w:eastAsia="ar-SA"/>
        </w:rPr>
        <w:t xml:space="preserve"> </w:t>
      </w:r>
      <w:r>
        <w:rPr>
          <w:sz w:val="28"/>
          <w:szCs w:val="28"/>
          <w:lang w:eastAsia="ar-SA"/>
        </w:rPr>
        <w:t xml:space="preserve">«30» сентября 2020г.     </w:t>
        <w:tab/>
        <w:t xml:space="preserve">   г. Курск                                                    № </w:t>
      </w:r>
      <w:r>
        <w:rPr>
          <w:sz w:val="28"/>
          <w:szCs w:val="20"/>
          <w:lang w:eastAsia="ar-SA"/>
        </w:rPr>
        <w:t>1821</w:t>
      </w:r>
    </w:p>
    <w:p>
      <w:pPr>
        <w:pStyle w:val="Normal"/>
        <w:tabs>
          <w:tab w:val="clear" w:pos="708"/>
          <w:tab w:val="left" w:pos="-284" w:leader="none"/>
          <w:tab w:val="left" w:pos="0" w:leader="none"/>
          <w:tab w:val="left" w:pos="5670" w:leader="none"/>
        </w:tabs>
        <w:suppressAutoHyphens w:val="true"/>
        <w:ind w:right="3117" w:hanging="0"/>
        <w:rPr>
          <w:b/>
          <w:b/>
          <w:sz w:val="28"/>
          <w:szCs w:val="20"/>
          <w:lang w:eastAsia="ar-SA"/>
        </w:rPr>
      </w:pPr>
      <w:r>
        <w:rPr>
          <w:b/>
          <w:sz w:val="28"/>
          <w:szCs w:val="20"/>
          <w:lang w:eastAsia="ar-SA"/>
        </w:rPr>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Об утверждении административного</w:t>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регламента по исполнению управлением</w:t>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муниципального контроля города Курска</w:t>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муниципальной функции «Осуществление</w:t>
      </w:r>
    </w:p>
    <w:p>
      <w:pPr>
        <w:pStyle w:val="Normal"/>
        <w:tabs>
          <w:tab w:val="clear" w:pos="708"/>
          <w:tab w:val="left" w:pos="-284" w:leader="none"/>
          <w:tab w:val="left" w:pos="0" w:leader="none"/>
          <w:tab w:val="left" w:pos="5103" w:leader="none"/>
          <w:tab w:val="left" w:pos="5245" w:leader="none"/>
        </w:tabs>
        <w:suppressAutoHyphens w:val="true"/>
        <w:ind w:right="3401" w:hanging="0"/>
        <w:rPr/>
      </w:pPr>
      <w:r>
        <w:rPr>
          <w:b/>
          <w:sz w:val="28"/>
          <w:szCs w:val="20"/>
          <w:lang w:eastAsia="ar-SA"/>
        </w:rPr>
        <w:t xml:space="preserve">муниципального лесного контроля </w:t>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на территории муниципального образования</w:t>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«Город Курск»</w:t>
      </w:r>
    </w:p>
    <w:p>
      <w:pPr>
        <w:pStyle w:val="Normal"/>
        <w:widowControl w:val="false"/>
        <w:suppressAutoHyphens w:val="true"/>
        <w:autoSpaceDE w:val="false"/>
        <w:ind w:firstLine="540"/>
        <w:rPr>
          <w:b/>
          <w:b/>
          <w:sz w:val="28"/>
          <w:szCs w:val="20"/>
          <w:lang w:eastAsia="ar-SA"/>
        </w:rPr>
      </w:pPr>
      <w:r>
        <w:rPr>
          <w:b/>
          <w:sz w:val="28"/>
          <w:szCs w:val="20"/>
          <w:lang w:eastAsia="ar-SA"/>
        </w:rPr>
      </w:r>
    </w:p>
    <w:p>
      <w:pPr>
        <w:pStyle w:val="Normal"/>
        <w:widowControl w:val="false"/>
        <w:suppressAutoHyphens w:val="true"/>
        <w:autoSpaceDE w:val="false"/>
        <w:ind w:firstLine="709"/>
        <w:jc w:val="both"/>
        <w:rPr/>
      </w:pPr>
      <w:r>
        <w:rPr>
          <w:sz w:val="28"/>
          <w:lang w:eastAsia="ar-SA"/>
        </w:rPr>
        <w:t>На основании федеральных законов от 06.10.2003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постановлением Администрации Курской области от 29.09.2011 №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ПОСТАНОВЛЯЮ</w:t>
      </w:r>
      <w:r>
        <w:rPr>
          <w:sz w:val="28"/>
          <w:szCs w:val="28"/>
          <w:lang w:eastAsia="ar-SA"/>
        </w:rPr>
        <w:t>:</w:t>
      </w:r>
    </w:p>
    <w:p>
      <w:pPr>
        <w:pStyle w:val="Normal"/>
        <w:autoSpaceDE w:val="false"/>
        <w:ind w:firstLine="709"/>
        <w:jc w:val="both"/>
        <w:rPr>
          <w:sz w:val="28"/>
          <w:szCs w:val="28"/>
          <w:lang w:eastAsia="ar-SA"/>
        </w:rPr>
      </w:pPr>
      <w:r>
        <w:rPr>
          <w:sz w:val="28"/>
          <w:szCs w:val="28"/>
          <w:lang w:eastAsia="ar-SA"/>
        </w:rPr>
      </w:r>
    </w:p>
    <w:p>
      <w:pPr>
        <w:pStyle w:val="Normal"/>
        <w:autoSpaceDE w:val="false"/>
        <w:ind w:firstLine="709"/>
        <w:jc w:val="both"/>
        <w:rPr/>
      </w:pPr>
      <w:r>
        <w:rPr>
          <w:sz w:val="28"/>
          <w:szCs w:val="28"/>
        </w:rPr>
        <w:t xml:space="preserve">1. Утвердить прилагаемый административный </w:t>
      </w:r>
      <w:hyperlink r:id="rId3">
        <w:r>
          <w:rPr>
            <w:sz w:val="28"/>
            <w:szCs w:val="28"/>
          </w:rPr>
          <w:t>регламент</w:t>
        </w:r>
      </w:hyperlink>
      <w:r>
        <w:rPr>
          <w:sz w:val="28"/>
          <w:szCs w:val="28"/>
        </w:rPr>
        <w:t xml:space="preserve">                               по исполнению управлением муниципального контроля города Курска муниципальной функции «Осуществление муниципального лесного контроля на территории муниципального образования «Город Курск».</w:t>
      </w:r>
    </w:p>
    <w:p>
      <w:pPr>
        <w:pStyle w:val="Normal"/>
        <w:autoSpaceDE w:val="false"/>
        <w:ind w:firstLine="709"/>
        <w:jc w:val="both"/>
        <w:rPr/>
      </w:pPr>
      <w:r>
        <w:rPr>
          <w:sz w:val="28"/>
          <w:szCs w:val="28"/>
        </w:rPr>
        <w:t xml:space="preserve">2. Управлению информации и печати Администрации города Курска (Комкова Т.В.) обеспечить опубликование настоящего постановления                       в газете «Городские известия». </w:t>
      </w:r>
    </w:p>
    <w:p>
      <w:pPr>
        <w:pStyle w:val="Normal"/>
        <w:autoSpaceDE w:val="false"/>
        <w:ind w:firstLine="709"/>
        <w:jc w:val="both"/>
        <w:rPr/>
      </w:pPr>
      <w:r>
        <w:rPr>
          <w:sz w:val="28"/>
          <w:szCs w:val="28"/>
        </w:rPr>
        <w:t>3. Управлению делами Администрации города Курска (Кабан А.Н.) обеспечить размещение настоящего постановления на официальном сайте Администрации город Курска в информационно - телекоммуникационной сети «Интернет».</w:t>
      </w:r>
    </w:p>
    <w:p>
      <w:pPr>
        <w:pStyle w:val="Normal"/>
        <w:autoSpaceDE w:val="false"/>
        <w:ind w:firstLine="709"/>
        <w:jc w:val="both"/>
        <w:rPr>
          <w:sz w:val="28"/>
          <w:szCs w:val="28"/>
        </w:rPr>
      </w:pPr>
      <w:r>
        <w:rPr>
          <w:sz w:val="28"/>
          <w:szCs w:val="28"/>
        </w:rPr>
      </w:r>
    </w:p>
    <w:p>
      <w:pPr>
        <w:pStyle w:val="Normal"/>
        <w:autoSpaceDE w:val="false"/>
        <w:ind w:firstLine="709"/>
        <w:jc w:val="both"/>
        <w:rPr>
          <w:sz w:val="28"/>
          <w:szCs w:val="28"/>
        </w:rPr>
      </w:pPr>
      <w:r>
        <w:rPr>
          <w:sz w:val="28"/>
          <w:szCs w:val="28"/>
        </w:rPr>
      </w:r>
    </w:p>
    <w:p>
      <w:pPr>
        <w:pStyle w:val="Normal"/>
        <w:autoSpaceDE w:val="false"/>
        <w:ind w:firstLine="709"/>
        <w:jc w:val="both"/>
        <w:rPr/>
      </w:pPr>
      <w:r>
        <w:rPr>
          <w:sz w:val="28"/>
          <w:szCs w:val="28"/>
        </w:rPr>
        <w:t>4. Постановление вступает в силу со дня его официального опубликования.</w:t>
      </w:r>
    </w:p>
    <w:p>
      <w:pPr>
        <w:pStyle w:val="Normal"/>
        <w:widowControl w:val="false"/>
        <w:suppressAutoHyphens w:val="true"/>
        <w:autoSpaceDE w:val="false"/>
        <w:ind w:firstLine="709"/>
        <w:rPr>
          <w:sz w:val="28"/>
          <w:szCs w:val="28"/>
          <w:lang w:eastAsia="ar-SA"/>
        </w:rPr>
      </w:pPr>
      <w:r>
        <w:rPr>
          <w:sz w:val="28"/>
          <w:szCs w:val="28"/>
          <w:lang w:eastAsia="ar-SA"/>
        </w:rPr>
      </w:r>
    </w:p>
    <w:p>
      <w:pPr>
        <w:pStyle w:val="Normal"/>
        <w:widowControl w:val="false"/>
        <w:suppressAutoHyphens w:val="true"/>
        <w:autoSpaceDE w:val="false"/>
        <w:ind w:firstLine="540"/>
        <w:rPr>
          <w:sz w:val="28"/>
          <w:szCs w:val="28"/>
          <w:lang w:eastAsia="ar-SA"/>
        </w:rPr>
      </w:pPr>
      <w:r>
        <w:rPr>
          <w:sz w:val="28"/>
          <w:szCs w:val="28"/>
          <w:lang w:eastAsia="ar-SA"/>
        </w:rPr>
      </w:r>
    </w:p>
    <w:p>
      <w:pPr>
        <w:pStyle w:val="Normal"/>
        <w:suppressAutoHyphens w:val="true"/>
        <w:autoSpaceDE w:val="false"/>
        <w:ind w:right="-1" w:hanging="0"/>
        <w:rPr>
          <w:sz w:val="28"/>
          <w:szCs w:val="28"/>
          <w:lang w:eastAsia="ar-SA"/>
        </w:rPr>
      </w:pPr>
      <w:r>
        <w:rPr>
          <w:sz w:val="28"/>
          <w:szCs w:val="28"/>
          <w:lang w:eastAsia="ar-SA"/>
        </w:rPr>
        <w:t>Глава города Курска                                                                     В.Н. Карамышев</w:t>
      </w:r>
    </w:p>
    <w:p>
      <w:pPr>
        <w:pStyle w:val="ConsPlusNormal1"/>
        <w:bidi w:val="0"/>
        <w:ind w:right="-171" w:firstLine="851"/>
        <w:jc w:val="left"/>
        <w:rPr>
          <w:rFonts w:ascii="Times New Roman" w:hAnsi="Times New Roman" w:cs="Times New Roman"/>
          <w:bCs/>
          <w:sz w:val="28"/>
          <w:szCs w:val="28"/>
          <w:lang w:eastAsia="ar-SA"/>
        </w:rPr>
      </w:pPr>
      <w:r>
        <w:rPr>
          <w:rFonts w:cs="Times New Roman" w:ascii="Times New Roman" w:hAnsi="Times New Roman"/>
          <w:bCs/>
          <w:sz w:val="28"/>
          <w:szCs w:val="28"/>
          <w:lang w:eastAsia="ar-SA"/>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left="5103" w:right="-2" w:hanging="0"/>
        <w:jc w:val="center"/>
        <w:rPr/>
      </w:pPr>
      <w:r>
        <w:rPr>
          <w:rFonts w:cs="Times New Roman" w:ascii="Times New Roman" w:hAnsi="Times New Roman"/>
          <w:bCs/>
          <w:sz w:val="28"/>
          <w:szCs w:val="28"/>
        </w:rPr>
        <w:t>УТВЕРЖДЕН</w:t>
      </w:r>
    </w:p>
    <w:p>
      <w:pPr>
        <w:pStyle w:val="ConsPlusNormal1"/>
        <w:bidi w:val="0"/>
        <w:ind w:left="5103" w:right="-2" w:hanging="0"/>
        <w:jc w:val="center"/>
        <w:rPr>
          <w:rFonts w:ascii="Times New Roman" w:hAnsi="Times New Roman" w:cs="Times New Roman"/>
          <w:bCs/>
          <w:sz w:val="28"/>
          <w:szCs w:val="28"/>
        </w:rPr>
      </w:pPr>
      <w:r>
        <w:rPr>
          <w:rFonts w:cs="Times New Roman" w:ascii="Times New Roman" w:hAnsi="Times New Roman"/>
          <w:bCs/>
          <w:sz w:val="28"/>
          <w:szCs w:val="28"/>
        </w:rPr>
        <w:t>постановлением</w:t>
      </w:r>
    </w:p>
    <w:p>
      <w:pPr>
        <w:pStyle w:val="ConsPlusNormal1"/>
        <w:bidi w:val="0"/>
        <w:ind w:left="5103" w:right="-2" w:hanging="0"/>
        <w:jc w:val="center"/>
        <w:rPr>
          <w:rFonts w:ascii="Times New Roman" w:hAnsi="Times New Roman" w:cs="Times New Roman"/>
          <w:bCs/>
          <w:sz w:val="28"/>
          <w:szCs w:val="28"/>
        </w:rPr>
      </w:pPr>
      <w:r>
        <w:rPr>
          <w:rFonts w:cs="Times New Roman" w:ascii="Times New Roman" w:hAnsi="Times New Roman"/>
          <w:bCs/>
          <w:sz w:val="28"/>
          <w:szCs w:val="28"/>
        </w:rPr>
        <w:t>Администрации города Курска</w:t>
      </w:r>
    </w:p>
    <w:p>
      <w:pPr>
        <w:pStyle w:val="ConsPlusNormal1"/>
        <w:bidi w:val="0"/>
        <w:ind w:left="5103" w:right="-2" w:hanging="0"/>
        <w:jc w:val="center"/>
        <w:rPr/>
      </w:pPr>
      <w:r>
        <w:rPr>
          <w:rFonts w:cs="Times New Roman" w:ascii="Times New Roman" w:hAnsi="Times New Roman"/>
          <w:bCs/>
          <w:sz w:val="28"/>
          <w:szCs w:val="28"/>
        </w:rPr>
        <w:t>от «30» сентября 2020 года</w:t>
      </w:r>
    </w:p>
    <w:p>
      <w:pPr>
        <w:pStyle w:val="ConsPlusNormal1"/>
        <w:bidi w:val="0"/>
        <w:ind w:left="5103" w:right="-2" w:hanging="0"/>
        <w:jc w:val="center"/>
        <w:rPr>
          <w:rFonts w:ascii="Times New Roman" w:hAnsi="Times New Roman" w:cs="Times New Roman"/>
          <w:bCs/>
          <w:sz w:val="28"/>
          <w:szCs w:val="28"/>
        </w:rPr>
      </w:pPr>
      <w:r>
        <w:rPr>
          <w:rFonts w:cs="Times New Roman" w:ascii="Times New Roman" w:hAnsi="Times New Roman"/>
          <w:bCs/>
          <w:sz w:val="28"/>
          <w:szCs w:val="28"/>
        </w:rPr>
        <w:t>№</w:t>
      </w:r>
      <w:r>
        <w:rPr>
          <w:rFonts w:cs="Times New Roman" w:ascii="Times New Roman" w:hAnsi="Times New Roman"/>
          <w:bCs/>
          <w:sz w:val="28"/>
          <w:szCs w:val="28"/>
        </w:rPr>
        <w:t>1821</w:t>
      </w:r>
    </w:p>
    <w:p>
      <w:pPr>
        <w:pStyle w:val="ConsPlusNormal1"/>
        <w:bidi w:val="0"/>
        <w:ind w:right="-171"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bidi w:val="0"/>
        <w:ind w:right="-171"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bidi w:val="0"/>
        <w:ind w:right="-171" w:hanging="0"/>
        <w:jc w:val="center"/>
        <w:rPr>
          <w:rFonts w:ascii="Times New Roman" w:hAnsi="Times New Roman" w:cs="Times New Roman"/>
          <w:b/>
          <w:b/>
          <w:sz w:val="28"/>
          <w:szCs w:val="28"/>
        </w:rPr>
      </w:pPr>
      <w:r>
        <w:rPr>
          <w:rFonts w:cs="Times New Roman" w:ascii="Times New Roman" w:hAnsi="Times New Roman"/>
          <w:b/>
          <w:bCs/>
          <w:sz w:val="28"/>
          <w:szCs w:val="28"/>
        </w:rPr>
        <w:t xml:space="preserve">АДМИНИСТРАТИВНЫЙ РЕГЛАМЕНТ </w:t>
      </w:r>
      <w:r>
        <w:rPr>
          <w:rFonts w:cs="Times New Roman" w:ascii="Times New Roman" w:hAnsi="Times New Roman"/>
          <w:b/>
          <w:sz w:val="28"/>
          <w:szCs w:val="28"/>
        </w:rPr>
        <w:t xml:space="preserve">ПО ИСПОЛНЕНИЮ УПРАВЛЕНИЕМ МУНИЦИПАЛЬНОГО КОНТРОЛЯ </w:t>
      </w:r>
    </w:p>
    <w:p>
      <w:pPr>
        <w:pStyle w:val="ConsPlusNormal1"/>
        <w:bidi w:val="0"/>
        <w:ind w:right="-171" w:hanging="0"/>
        <w:jc w:val="center"/>
        <w:rPr>
          <w:rFonts w:ascii="Times New Roman" w:hAnsi="Times New Roman" w:cs="Times New Roman"/>
          <w:b/>
          <w:b/>
          <w:bCs/>
          <w:sz w:val="28"/>
          <w:szCs w:val="28"/>
        </w:rPr>
      </w:pPr>
      <w:r>
        <w:rPr>
          <w:rFonts w:cs="Times New Roman" w:ascii="Times New Roman" w:hAnsi="Times New Roman"/>
          <w:b/>
          <w:sz w:val="28"/>
          <w:szCs w:val="28"/>
        </w:rPr>
        <w:t>ГОРОДА КУРСКА МУНИЦИПАЛЬНОЙ ФУНКЦИИ</w:t>
      </w:r>
      <w:r>
        <w:rPr>
          <w:rFonts w:cs="Times New Roman" w:ascii="Times New Roman" w:hAnsi="Times New Roman"/>
          <w:b/>
          <w:bCs/>
          <w:sz w:val="28"/>
          <w:szCs w:val="28"/>
        </w:rPr>
        <w:t xml:space="preserve"> «ОСУЩЕСТВЛЕНИЕ МУНИЦИПАЛЬНОГО ЛЕСНОГО КОНТРОЛЯ НА ТЕРРИТОРИИ МУНИЦИПАЛЬНОГО ОБРАЗОВАНИЯ</w:t>
      </w:r>
    </w:p>
    <w:p>
      <w:pPr>
        <w:pStyle w:val="ConsPlusNormal1"/>
        <w:bidi w:val="0"/>
        <w:ind w:right="-171" w:hanging="0"/>
        <w:jc w:val="center"/>
        <w:rPr>
          <w:rFonts w:ascii="Times New Roman" w:hAnsi="Times New Roman" w:cs="Times New Roman"/>
          <w:b/>
          <w:b/>
          <w:bCs/>
          <w:sz w:val="28"/>
          <w:szCs w:val="28"/>
        </w:rPr>
      </w:pPr>
      <w:r>
        <w:rPr>
          <w:rFonts w:cs="Times New Roman" w:ascii="Times New Roman" w:hAnsi="Times New Roman"/>
          <w:b/>
          <w:bCs/>
          <w:sz w:val="28"/>
          <w:szCs w:val="28"/>
        </w:rPr>
        <w:t>«ГОРОД КУРСК»</w:t>
      </w:r>
    </w:p>
    <w:p>
      <w:pPr>
        <w:pStyle w:val="ConsPlusNormal1"/>
        <w:bidi w:val="0"/>
        <w:ind w:right="-171" w:firstLine="851"/>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ind w:right="-5" w:hanging="0"/>
        <w:jc w:val="center"/>
        <w:rPr>
          <w:b/>
          <w:b/>
          <w:sz w:val="28"/>
          <w:szCs w:val="28"/>
        </w:rPr>
      </w:pPr>
      <w:r>
        <w:rPr>
          <w:b/>
          <w:sz w:val="28"/>
          <w:szCs w:val="28"/>
        </w:rPr>
        <w:t>1. Общие положения</w:t>
      </w:r>
    </w:p>
    <w:p>
      <w:pPr>
        <w:pStyle w:val="Normal"/>
        <w:widowControl w:val="false"/>
        <w:ind w:right="-5" w:firstLine="709"/>
        <w:jc w:val="center"/>
        <w:rPr>
          <w:b/>
          <w:b/>
          <w:sz w:val="28"/>
          <w:szCs w:val="28"/>
        </w:rPr>
      </w:pPr>
      <w:r>
        <w:rPr>
          <w:b/>
          <w:sz w:val="28"/>
          <w:szCs w:val="28"/>
        </w:rPr>
      </w:r>
    </w:p>
    <w:p>
      <w:pPr>
        <w:pStyle w:val="Normal"/>
        <w:widowControl w:val="false"/>
        <w:ind w:right="-5" w:hanging="0"/>
        <w:jc w:val="center"/>
        <w:rPr/>
      </w:pPr>
      <w:r>
        <w:rPr>
          <w:b/>
          <w:sz w:val="28"/>
          <w:szCs w:val="28"/>
        </w:rPr>
        <w:t>1.1. Наименование муниципальной функции</w:t>
      </w:r>
    </w:p>
    <w:p>
      <w:pPr>
        <w:pStyle w:val="Normal"/>
        <w:widowControl w:val="false"/>
        <w:autoSpaceDE w:val="false"/>
        <w:ind w:firstLine="709"/>
        <w:jc w:val="both"/>
        <w:rPr/>
      </w:pPr>
      <w:r>
        <w:rPr>
          <w:sz w:val="28"/>
          <w:szCs w:val="28"/>
        </w:rPr>
        <w:t>Осуществление муниципального лесного контроля на территории муниципального образования «Город Курск» (далее – муниципальная функция, муниципальный лесной контроль).</w:t>
      </w:r>
    </w:p>
    <w:p>
      <w:pPr>
        <w:pStyle w:val="13"/>
        <w:widowControl w:val="false"/>
        <w:numPr>
          <w:ilvl w:val="0"/>
          <w:numId w:val="0"/>
        </w:numPr>
        <w:tabs>
          <w:tab w:val="clear" w:pos="708"/>
          <w:tab w:val="left" w:pos="2214" w:leader="none"/>
          <w:tab w:val="left" w:pos="2498" w:leader="none"/>
        </w:tabs>
        <w:spacing w:before="0" w:after="0"/>
        <w:ind w:left="0" w:right="-5" w:firstLine="709"/>
        <w:rPr>
          <w:sz w:val="28"/>
          <w:szCs w:val="28"/>
        </w:rPr>
      </w:pPr>
      <w:r>
        <w:rPr>
          <w:sz w:val="28"/>
          <w:szCs w:val="28"/>
        </w:rPr>
      </w:r>
    </w:p>
    <w:p>
      <w:pPr>
        <w:pStyle w:val="ConsPlusNormal1"/>
        <w:widowControl w:val="false"/>
        <w:bidi w:val="0"/>
        <w:ind w:hanging="0"/>
        <w:jc w:val="center"/>
        <w:rPr/>
      </w:pPr>
      <w:r>
        <w:rPr>
          <w:rFonts w:cs="Times New Roman" w:ascii="Times New Roman" w:hAnsi="Times New Roman"/>
          <w:b/>
          <w:sz w:val="28"/>
          <w:szCs w:val="28"/>
        </w:rPr>
        <w:t>1.2. Наименование органа местного самоуправления, исполняющего муниципальную функцию</w:t>
      </w:r>
    </w:p>
    <w:p>
      <w:pPr>
        <w:pStyle w:val="Normal"/>
        <w:widowControl w:val="false"/>
        <w:ind w:right="-5" w:firstLine="709"/>
        <w:jc w:val="both"/>
        <w:rPr>
          <w:color w:val="000000"/>
          <w:sz w:val="28"/>
          <w:szCs w:val="28"/>
        </w:rPr>
      </w:pPr>
      <w:r>
        <w:rPr>
          <w:color w:val="000000"/>
          <w:sz w:val="28"/>
          <w:szCs w:val="28"/>
        </w:rPr>
        <w:t>Муниципальная функция исполняется управлением муниципального контроля города Курска (далее – Управление).</w:t>
      </w:r>
    </w:p>
    <w:p>
      <w:pPr>
        <w:pStyle w:val="Normal"/>
        <w:widowControl w:val="false"/>
        <w:ind w:right="-5" w:firstLine="709"/>
        <w:jc w:val="both"/>
        <w:rPr>
          <w:color w:val="000000"/>
          <w:sz w:val="28"/>
          <w:szCs w:val="28"/>
        </w:rPr>
      </w:pPr>
      <w:r>
        <w:rPr>
          <w:color w:val="000000"/>
          <w:sz w:val="28"/>
          <w:szCs w:val="28"/>
        </w:rPr>
        <w:t>Непосредственно муниципальную функцию в виде проверок исполняют должностные лица отдела муниципального земельного и лесного контроля Управления, которые являются муниципальными инспекторами, уполномоченными на проведение плановых и внеплановых проверок (далее - должностные лица) в рамках осуществления контроля за соблюдением обязательных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Курской области (далее - обязательные требования), муниципальными правовыми актами города Курска в соответствии с должностными инструкциями и распоряжениями (приказами) начальника Управления.</w:t>
      </w:r>
    </w:p>
    <w:p>
      <w:pPr>
        <w:pStyle w:val="ConsPlusNormal1"/>
        <w:widowControl w:val="false"/>
        <w:bidi w:val="0"/>
        <w:ind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ConsPlusNormal1"/>
        <w:widowControl w:val="false"/>
        <w:bidi w:val="0"/>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widowControl w:val="false"/>
        <w:bidi w:val="0"/>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widowControl w:val="false"/>
        <w:bidi w:val="0"/>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widowControl w:val="false"/>
        <w:bidi w:val="0"/>
        <w:ind w:hanging="0"/>
        <w:jc w:val="center"/>
        <w:rPr>
          <w:rFonts w:ascii="Times New Roman" w:hAnsi="Times New Roman" w:cs="Times New Roman"/>
          <w:b/>
          <w:b/>
          <w:sz w:val="28"/>
          <w:szCs w:val="28"/>
        </w:rPr>
      </w:pPr>
      <w:r>
        <w:rPr>
          <w:rFonts w:cs="Times New Roman" w:ascii="Times New Roman" w:hAnsi="Times New Roman"/>
          <w:b/>
          <w:sz w:val="28"/>
          <w:szCs w:val="28"/>
        </w:rPr>
        <w:t>1.3. Нормативные правовые акты, регулирующие исполнение муниципальной функции</w:t>
      </w:r>
    </w:p>
    <w:p>
      <w:pPr>
        <w:pStyle w:val="Normal"/>
        <w:autoSpaceDE w:val="false"/>
        <w:ind w:firstLine="708"/>
        <w:jc w:val="both"/>
        <w:rPr/>
      </w:pPr>
      <w:r>
        <w:rPr>
          <w:rFonts w:eastAsia="Calibri"/>
          <w:sz w:val="28"/>
          <w:szCs w:val="28"/>
          <w:lang w:eastAsia="en-US"/>
        </w:rPr>
        <w:t>Перечень нормативных правовых актов, регулирующих осуществление муниципального лесного контроля (с указанием их реквизитов и источников официального опубликования) размещен на официальном сайте Администрации города Курска в информационно-телекоммуникационной сети «Интернет» (</w:t>
      </w:r>
      <w:r>
        <w:rPr>
          <w:rFonts w:eastAsia="Calibri"/>
          <w:sz w:val="28"/>
          <w:szCs w:val="28"/>
          <w:lang w:val="en-US" w:eastAsia="en-US"/>
        </w:rPr>
        <w:t>http</w:t>
      </w:r>
      <w:r>
        <w:rPr>
          <w:rFonts w:eastAsia="Calibri"/>
          <w:sz w:val="28"/>
          <w:szCs w:val="28"/>
          <w:lang w:eastAsia="en-US"/>
        </w:rPr>
        <w:t>://</w:t>
      </w:r>
      <w:r>
        <w:rPr>
          <w:rFonts w:eastAsia="Calibri"/>
          <w:sz w:val="28"/>
          <w:szCs w:val="28"/>
          <w:lang w:val="en-US" w:eastAsia="en-US"/>
        </w:rPr>
        <w:t>www</w:t>
      </w:r>
      <w:r>
        <w:rPr>
          <w:rFonts w:eastAsia="Calibri"/>
          <w:sz w:val="28"/>
          <w:szCs w:val="28"/>
          <w:lang w:eastAsia="en-US"/>
        </w:rPr>
        <w:t>.</w:t>
      </w:r>
      <w:r>
        <w:rPr>
          <w:rFonts w:eastAsia="Calibri"/>
          <w:sz w:val="28"/>
          <w:szCs w:val="28"/>
          <w:lang w:val="en-US" w:eastAsia="en-US"/>
        </w:rPr>
        <w:t>kurskadmin</w:t>
      </w:r>
      <w:r>
        <w:rPr>
          <w:rFonts w:eastAsia="Calibri"/>
          <w:sz w:val="28"/>
          <w:szCs w:val="28"/>
          <w:lang w:eastAsia="en-US"/>
        </w:rPr>
        <w:t>.</w:t>
      </w:r>
      <w:r>
        <w:rPr>
          <w:rFonts w:eastAsia="Calibri"/>
          <w:sz w:val="28"/>
          <w:szCs w:val="28"/>
          <w:lang w:val="en-US" w:eastAsia="en-US"/>
        </w:rPr>
        <w:t>ru</w:t>
      </w:r>
      <w:r>
        <w:rPr>
          <w:rFonts w:eastAsia="Calibri"/>
          <w:sz w:val="28"/>
          <w:szCs w:val="28"/>
          <w:lang w:eastAsia="en-US"/>
        </w:rPr>
        <w:t>), а также в федеральной государственной информационной системе «Единый портал государственных и муниципальных услуг (функций)» (</w:t>
      </w:r>
      <w:hyperlink r:id="rId4">
        <w:r>
          <w:rPr>
            <w:rFonts w:eastAsia="Calibri"/>
            <w:sz w:val="28"/>
            <w:szCs w:val="28"/>
            <w:lang w:val="en-US" w:eastAsia="en-US"/>
          </w:rPr>
          <w:t>http</w:t>
        </w:r>
        <w:r>
          <w:rPr>
            <w:rFonts w:eastAsia="Calibri"/>
            <w:sz w:val="28"/>
            <w:szCs w:val="28"/>
            <w:lang w:eastAsia="en-US"/>
          </w:rPr>
          <w:t>://</w:t>
        </w:r>
        <w:r>
          <w:rPr>
            <w:rFonts w:eastAsia="Calibri"/>
            <w:sz w:val="28"/>
            <w:szCs w:val="28"/>
            <w:lang w:val="en-US" w:eastAsia="en-US"/>
          </w:rPr>
          <w:t>gosuslugi</w:t>
        </w:r>
        <w:r>
          <w:rPr>
            <w:rFonts w:eastAsia="Calibri"/>
            <w:sz w:val="28"/>
            <w:szCs w:val="28"/>
            <w:lang w:eastAsia="en-US"/>
          </w:rPr>
          <w:t>.</w:t>
        </w:r>
        <w:r>
          <w:rPr>
            <w:rFonts w:eastAsia="Calibri"/>
            <w:sz w:val="28"/>
            <w:szCs w:val="28"/>
            <w:lang w:val="en-US" w:eastAsia="en-US"/>
          </w:rPr>
          <w:t>ru</w:t>
        </w:r>
      </w:hyperlink>
      <w:r>
        <w:rPr>
          <w:rFonts w:eastAsia="Calibri"/>
          <w:sz w:val="28"/>
          <w:szCs w:val="28"/>
          <w:lang w:eastAsia="en-US"/>
        </w:rPr>
        <w:t>) (далее – Единый портал), региональной информационной системе «Реестр государственных и муниципальных услуг (функций) Курской области» (</w:t>
      </w:r>
      <w:hyperlink r:id="rId5">
        <w:r>
          <w:rPr>
            <w:rFonts w:eastAsia="Calibri"/>
            <w:sz w:val="28"/>
            <w:szCs w:val="28"/>
            <w:lang w:eastAsia="en-US"/>
          </w:rPr>
          <w:t>https://rpgu.rkursk.ru</w:t>
        </w:r>
      </w:hyperlink>
      <w:r>
        <w:rPr>
          <w:rFonts w:eastAsia="Calibri"/>
          <w:sz w:val="28"/>
          <w:szCs w:val="28"/>
          <w:lang w:eastAsia="en-US"/>
        </w:rPr>
        <w:t>) (далее -  Региональный реестр).</w:t>
      </w:r>
    </w:p>
    <w:p>
      <w:pPr>
        <w:pStyle w:val="ConsPlusNormal1"/>
        <w:widowControl w:val="false"/>
        <w:bidi w:val="0"/>
        <w:ind w:hanging="0"/>
        <w:jc w:val="both"/>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ConsPlusNormal1"/>
        <w:widowControl w:val="false"/>
        <w:bidi w:val="0"/>
        <w:ind w:hanging="0"/>
        <w:jc w:val="center"/>
        <w:rPr/>
      </w:pPr>
      <w:r>
        <w:rPr>
          <w:rFonts w:cs="Times New Roman" w:ascii="Times New Roman" w:hAnsi="Times New Roman"/>
          <w:b/>
          <w:sz w:val="28"/>
          <w:szCs w:val="28"/>
        </w:rPr>
        <w:t>1.4. Предмет муниципального лесного контроля</w:t>
      </w:r>
    </w:p>
    <w:p>
      <w:pPr>
        <w:pStyle w:val="Normal"/>
        <w:autoSpaceDE w:val="false"/>
        <w:ind w:firstLine="708"/>
        <w:jc w:val="both"/>
        <w:rPr>
          <w:sz w:val="28"/>
          <w:szCs w:val="28"/>
        </w:rPr>
      </w:pPr>
      <w:r>
        <w:rPr>
          <w:sz w:val="28"/>
          <w:szCs w:val="28"/>
        </w:rPr>
        <w:t>1.4.1. Предметом муниципального лесного контроля является деятельность органа местного самоуправления, направленная на обеспечение соблюдения законодательства Российской Федерации, Курской области,                   а также нормативных правовых актов органов местного самоуправления города Курска в сфере использования, охраны, защиты, воспроизводства лесов, находящихся в муниципальной собственности (далее – Лесного законодательства),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pPr>
        <w:pStyle w:val="ConsPlusNormal1"/>
        <w:widowControl w:val="false"/>
        <w:bidi w:val="0"/>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val="false"/>
        <w:bidi w:val="0"/>
        <w:ind w:hanging="0"/>
        <w:jc w:val="center"/>
        <w:rPr/>
      </w:pPr>
      <w:r>
        <w:rPr>
          <w:rFonts w:cs="Times New Roman" w:ascii="Times New Roman" w:hAnsi="Times New Roman"/>
          <w:b/>
          <w:sz w:val="28"/>
          <w:szCs w:val="28"/>
        </w:rPr>
        <w:t>1.5. Права и обязанности должностных лиц при осуществлении муниципального лесного контроля</w:t>
      </w:r>
    </w:p>
    <w:p>
      <w:pPr>
        <w:pStyle w:val="Normal"/>
        <w:widowControl w:val="false"/>
        <w:autoSpaceDE w:val="false"/>
        <w:ind w:firstLine="709"/>
        <w:jc w:val="both"/>
        <w:rPr>
          <w:sz w:val="28"/>
          <w:szCs w:val="28"/>
        </w:rPr>
      </w:pPr>
      <w:r>
        <w:rPr>
          <w:sz w:val="28"/>
          <w:szCs w:val="28"/>
        </w:rPr>
        <w:t>1.5.1. Должностные лица Управления при осуществлении муниципального лесного контроля в пределах своих полномочий имеют право:</w:t>
      </w:r>
    </w:p>
    <w:p>
      <w:pPr>
        <w:pStyle w:val="Normal"/>
        <w:numPr>
          <w:ilvl w:val="0"/>
          <w:numId w:val="4"/>
        </w:numPr>
        <w:autoSpaceDE w:val="false"/>
        <w:ind w:left="0" w:firstLine="709"/>
        <w:jc w:val="both"/>
        <w:rPr/>
      </w:pPr>
      <w:r>
        <w:rPr>
          <w:bCs/>
          <w:sz w:val="28"/>
          <w:szCs w:val="28"/>
        </w:rPr>
        <w:t>осуществлять плановые и внеплановые проверки соблюдения требований законодательства Российской Федерации, Курской области,                   а также нормативных правовые акты органов местного самоуправления;</w:t>
      </w:r>
    </w:p>
    <w:p>
      <w:pPr>
        <w:pStyle w:val="Normal"/>
        <w:numPr>
          <w:ilvl w:val="0"/>
          <w:numId w:val="4"/>
        </w:numPr>
        <w:autoSpaceDE w:val="false"/>
        <w:ind w:left="0" w:firstLine="709"/>
        <w:jc w:val="both"/>
        <w:rPr/>
      </w:pPr>
      <w:r>
        <w:rPr>
          <w:bCs/>
          <w:sz w:val="28"/>
          <w:szCs w:val="28"/>
        </w:rPr>
        <w:t xml:space="preserve">беспрепятственно (при предъявлении служебного удостоверения                    и копии распоряжения </w:t>
      </w:r>
      <w:r>
        <w:rPr>
          <w:sz w:val="28"/>
          <w:szCs w:val="28"/>
        </w:rPr>
        <w:t xml:space="preserve">начальника (заместителя начальника) Управления                </w:t>
      </w:r>
      <w:r>
        <w:rPr>
          <w:bCs/>
          <w:sz w:val="28"/>
          <w:szCs w:val="28"/>
        </w:rPr>
        <w:t>о назначении проверки) получать доступ, посещать и обследовать хозяйственные объекты,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и граждан;</w:t>
      </w:r>
    </w:p>
    <w:p>
      <w:pPr>
        <w:pStyle w:val="Normal"/>
        <w:numPr>
          <w:ilvl w:val="0"/>
          <w:numId w:val="4"/>
        </w:numPr>
        <w:autoSpaceDE w:val="false"/>
        <w:ind w:left="0" w:firstLine="709"/>
        <w:jc w:val="both"/>
        <w:rPr>
          <w:bCs/>
          <w:sz w:val="28"/>
          <w:szCs w:val="28"/>
        </w:rPr>
      </w:pPr>
      <w:r>
        <w:rPr>
          <w:sz w:val="28"/>
          <w:szCs w:val="28"/>
        </w:rPr>
        <w:t>запрашивать и получать информацию, необходимую для проведения муниципального лесного контроля, в порядке, установленном законодательством Российской Федерации;</w:t>
      </w:r>
    </w:p>
    <w:p>
      <w:pPr>
        <w:pStyle w:val="Normal"/>
        <w:numPr>
          <w:ilvl w:val="0"/>
          <w:numId w:val="4"/>
        </w:numPr>
        <w:autoSpaceDE w:val="false"/>
        <w:ind w:left="0" w:firstLine="709"/>
        <w:jc w:val="both"/>
        <w:rPr>
          <w:bCs/>
          <w:sz w:val="28"/>
          <w:szCs w:val="28"/>
        </w:rPr>
      </w:pPr>
      <w:r>
        <w:rPr>
          <w:sz w:val="28"/>
          <w:szCs w:val="28"/>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Лесного законодательства;</w:t>
      </w:r>
    </w:p>
    <w:p>
      <w:pPr>
        <w:pStyle w:val="Normal"/>
        <w:numPr>
          <w:ilvl w:val="0"/>
          <w:numId w:val="4"/>
        </w:numPr>
        <w:autoSpaceDE w:val="false"/>
        <w:ind w:left="0" w:firstLine="709"/>
        <w:jc w:val="both"/>
        <w:rPr>
          <w:sz w:val="28"/>
          <w:szCs w:val="28"/>
        </w:rPr>
      </w:pPr>
      <w:r>
        <w:rPr>
          <w:sz w:val="28"/>
          <w:szCs w:val="28"/>
        </w:rPr>
        <w:t>участвовать в определении размера вреда (ущерба) на основе оценки лесов согласно законодательству Российской Федерации, причиненного городским лесам в результате нарушений Лесного законодательства, в целях предъявления его нарушителю для оплаты;</w:t>
      </w:r>
    </w:p>
    <w:p>
      <w:pPr>
        <w:pStyle w:val="Normal"/>
        <w:numPr>
          <w:ilvl w:val="0"/>
          <w:numId w:val="4"/>
        </w:numPr>
        <w:autoSpaceDE w:val="false"/>
        <w:ind w:left="0" w:firstLine="709"/>
        <w:jc w:val="both"/>
        <w:rPr>
          <w:bCs/>
          <w:sz w:val="28"/>
          <w:szCs w:val="28"/>
        </w:rPr>
      </w:pPr>
      <w:r>
        <w:rPr>
          <w:sz w:val="28"/>
          <w:szCs w:val="28"/>
        </w:rPr>
        <w:t>осуществлять взаимодействие с органами прокуратуры, органами внутренних дел, органами государственного надзора (контроля) и привлекать при необходимости к проведению проверок экспертов, экспертные организации для анализа документов лесопользователя, обследования используемых ими территорий лесов и иных территорий, зданий, строений, сооружений, помещений, оборудования и иных объектов,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pPr>
        <w:pStyle w:val="Normal"/>
        <w:numPr>
          <w:ilvl w:val="0"/>
          <w:numId w:val="4"/>
        </w:numPr>
        <w:autoSpaceDE w:val="false"/>
        <w:ind w:left="0" w:firstLine="709"/>
        <w:jc w:val="both"/>
        <w:rPr>
          <w:bCs/>
          <w:sz w:val="28"/>
          <w:szCs w:val="28"/>
        </w:rPr>
      </w:pPr>
      <w:r>
        <w:rPr>
          <w:bCs/>
          <w:sz w:val="28"/>
          <w:szCs w:val="28"/>
        </w:rPr>
        <w:t>осуществлять иные права, предусмотренные действующим законодательством.</w:t>
      </w:r>
    </w:p>
    <w:p>
      <w:pPr>
        <w:pStyle w:val="Normal"/>
        <w:autoSpaceDE w:val="false"/>
        <w:ind w:firstLine="708"/>
        <w:jc w:val="both"/>
        <w:rPr/>
      </w:pPr>
      <w:r>
        <w:rPr>
          <w:sz w:val="28"/>
          <w:szCs w:val="28"/>
        </w:rPr>
        <w:t>1.5.2. При осуществлении муниципального лесного контроля должностные лица обязаны:</w:t>
      </w:r>
    </w:p>
    <w:p>
      <w:pPr>
        <w:pStyle w:val="Normal"/>
        <w:autoSpaceDE w:val="false"/>
        <w:ind w:firstLine="709"/>
        <w:jc w:val="both"/>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а также требований нормативных правовых актов органа местного самоуправления;</w:t>
      </w:r>
    </w:p>
    <w:p>
      <w:pPr>
        <w:pStyle w:val="Normal"/>
        <w:autoSpaceDE w:val="false"/>
        <w:ind w:firstLine="709"/>
        <w:jc w:val="both"/>
        <w:rPr>
          <w:sz w:val="28"/>
          <w:szCs w:val="28"/>
        </w:rPr>
      </w:pPr>
      <w:r>
        <w:rPr>
          <w:sz w:val="28"/>
          <w:szCs w:val="28"/>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pPr>
        <w:pStyle w:val="Normal"/>
        <w:autoSpaceDE w:val="false"/>
        <w:ind w:firstLine="709"/>
        <w:jc w:val="both"/>
        <w:rPr/>
      </w:pPr>
      <w:r>
        <w:rPr>
          <w:sz w:val="28"/>
          <w:szCs w:val="28"/>
        </w:rPr>
        <w:t>3) проводить проверку на основании распоряжения начальника (заместителя начальника) Управления о ее проведении в соответствии                   с ее назначением;</w:t>
      </w:r>
    </w:p>
    <w:p>
      <w:pPr>
        <w:pStyle w:val="Normal"/>
        <w:autoSpaceDE w:val="false"/>
        <w:ind w:firstLine="709"/>
        <w:jc w:val="both"/>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(заместителя начальника) Управления и в случае, предусмотренном </w:t>
      </w:r>
      <w:hyperlink r:id="rId6">
        <w:r>
          <w:rPr>
            <w:sz w:val="28"/>
            <w:szCs w:val="28"/>
          </w:rPr>
          <w:t>частью 5 статьи 10</w:t>
        </w:r>
      </w:hyperlink>
      <w:r>
        <w:rPr>
          <w:sz w:val="28"/>
          <w:szCs w:val="28"/>
        </w:rPr>
        <w:t xml:space="preserve"> Федерального закона от 26.12.2008 № 294-ФЗ, копии документа о согласовании проведения проверки;</w:t>
      </w:r>
    </w:p>
    <w:p>
      <w:pPr>
        <w:pStyle w:val="Normal"/>
        <w:autoSpaceDE w:val="false"/>
        <w:ind w:firstLine="709"/>
        <w:jc w:val="both"/>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autoSpaceDE w:val="false"/>
        <w:ind w:firstLine="709"/>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Normal"/>
        <w:autoSpaceDE w:val="false"/>
        <w:ind w:firstLine="709"/>
        <w:jc w:val="both"/>
        <w:rPr/>
      </w:pPr>
      <w:r>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Normal"/>
        <w:tabs>
          <w:tab w:val="clear" w:pos="708"/>
          <w:tab w:val="left" w:pos="993" w:leader="none"/>
        </w:tabs>
        <w:autoSpaceDE w:val="false"/>
        <w:ind w:firstLine="709"/>
        <w:jc w:val="both"/>
        <w:rPr/>
      </w:pPr>
      <w:r>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rmal"/>
        <w:autoSpaceDE w:val="false"/>
        <w:ind w:firstLine="708"/>
        <w:jc w:val="both"/>
        <w:rPr/>
      </w:pPr>
      <w:r>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rmal"/>
        <w:autoSpaceDE w:val="false"/>
        <w:ind w:firstLine="708"/>
        <w:jc w:val="both"/>
        <w:rPr>
          <w:sz w:val="28"/>
          <w:szCs w:val="28"/>
        </w:rPr>
      </w:pPr>
      <w:r>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Normal"/>
        <w:tabs>
          <w:tab w:val="clear" w:pos="708"/>
          <w:tab w:val="left" w:pos="1276" w:leader="none"/>
          <w:tab w:val="left" w:pos="1418" w:leader="none"/>
        </w:tabs>
        <w:autoSpaceDE w:val="false"/>
        <w:ind w:firstLine="709"/>
        <w:jc w:val="both"/>
        <w:rPr>
          <w:sz w:val="28"/>
          <w:szCs w:val="28"/>
        </w:rPr>
      </w:pPr>
      <w:r>
        <w:rPr>
          <w:sz w:val="28"/>
          <w:szCs w:val="28"/>
        </w:rPr>
        <w:t>11) соблюдать сроки проведения проверки, установленные Федеральным законом от 26.12.2008 № 294-ФЗ;</w:t>
      </w:r>
    </w:p>
    <w:p>
      <w:pPr>
        <w:pStyle w:val="Normal"/>
        <w:autoSpaceDE w:val="false"/>
        <w:ind w:firstLine="708"/>
        <w:jc w:val="both"/>
        <w:rPr/>
      </w:pPr>
      <w:r>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Normal"/>
        <w:autoSpaceDE w:val="false"/>
        <w:ind w:firstLine="709"/>
        <w:jc w:val="both"/>
        <w:rPr>
          <w:sz w:val="28"/>
          <w:szCs w:val="28"/>
        </w:rPr>
      </w:pPr>
      <w:r>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pPr>
        <w:pStyle w:val="Normal"/>
        <w:autoSpaceDE w:val="false"/>
        <w:ind w:firstLine="709"/>
        <w:jc w:val="both"/>
        <w:rPr>
          <w:sz w:val="28"/>
          <w:szCs w:val="28"/>
        </w:rPr>
      </w:pPr>
      <w:r>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Normal"/>
        <w:autoSpaceDE w:val="false"/>
        <w:ind w:firstLine="709"/>
        <w:jc w:val="both"/>
        <w:rPr/>
      </w:pPr>
      <w:r>
        <w:rPr>
          <w:sz w:val="28"/>
          <w:szCs w:val="28"/>
        </w:rPr>
        <w:t>15)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Pr/>
        <w:t xml:space="preserve"> </w:t>
      </w:r>
      <w:r>
        <w:rPr>
          <w:sz w:val="28"/>
          <w:szCs w:val="28"/>
        </w:rPr>
        <w:t>и (или) информация, утвержденный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w:t>
      </w:r>
    </w:p>
    <w:p>
      <w:pPr>
        <w:pStyle w:val="Normal"/>
        <w:widowControl w:val="false"/>
        <w:autoSpaceDE w:val="false"/>
        <w:ind w:firstLine="709"/>
        <w:jc w:val="both"/>
        <w:rPr>
          <w:b/>
          <w:b/>
          <w:sz w:val="28"/>
          <w:szCs w:val="28"/>
        </w:rPr>
      </w:pPr>
      <w:r>
        <w:rPr>
          <w:sz w:val="28"/>
          <w:szCs w:val="28"/>
        </w:rPr>
        <w:t>16)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органа муниципального контроля документах и (или) полученным в ходе осуществления муниципального контроля, направлять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Normal"/>
        <w:autoSpaceDE w:val="false"/>
        <w:ind w:firstLine="709"/>
        <w:jc w:val="both"/>
        <w:rPr>
          <w:sz w:val="28"/>
          <w:szCs w:val="28"/>
        </w:rPr>
      </w:pPr>
      <w:r>
        <w:rPr>
          <w:sz w:val="28"/>
          <w:szCs w:val="28"/>
        </w:rPr>
        <w:t>17) на период действия срока приостановления проведения проверки приостанавливают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и среднего предпринимательства;</w:t>
      </w:r>
    </w:p>
    <w:p>
      <w:pPr>
        <w:pStyle w:val="Normal"/>
        <w:autoSpaceDE w:val="false"/>
        <w:ind w:firstLine="709"/>
        <w:jc w:val="both"/>
        <w:rPr>
          <w:sz w:val="28"/>
          <w:szCs w:val="28"/>
        </w:rPr>
      </w:pPr>
      <w:r>
        <w:rPr>
          <w:sz w:val="28"/>
          <w:szCs w:val="28"/>
        </w:rPr>
        <w:t>18) иные обязанности, в соответствии с действующим законодательством.</w:t>
      </w:r>
    </w:p>
    <w:p>
      <w:pPr>
        <w:pStyle w:val="Normal"/>
        <w:widowControl w:val="false"/>
        <w:numPr>
          <w:ilvl w:val="0"/>
          <w:numId w:val="0"/>
        </w:numPr>
        <w:autoSpaceDE w:val="false"/>
        <w:ind w:firstLine="709"/>
        <w:jc w:val="center"/>
        <w:outlineLvl w:val="1"/>
        <w:rPr>
          <w:b/>
          <w:b/>
          <w:sz w:val="28"/>
          <w:szCs w:val="28"/>
        </w:rPr>
      </w:pPr>
      <w:r>
        <w:rPr>
          <w:b/>
          <w:sz w:val="28"/>
          <w:szCs w:val="28"/>
        </w:rPr>
      </w:r>
    </w:p>
    <w:p>
      <w:pPr>
        <w:pStyle w:val="Normal"/>
        <w:numPr>
          <w:ilvl w:val="0"/>
          <w:numId w:val="0"/>
        </w:numPr>
        <w:autoSpaceDE w:val="false"/>
        <w:jc w:val="center"/>
        <w:outlineLvl w:val="2"/>
        <w:rPr>
          <w:b/>
          <w:b/>
          <w:sz w:val="28"/>
          <w:szCs w:val="28"/>
        </w:rPr>
      </w:pPr>
      <w:r>
        <w:rPr>
          <w:b/>
          <w:sz w:val="28"/>
          <w:szCs w:val="28"/>
        </w:rPr>
        <w:t>1.6. Права и обязанности лиц, в отношении которых осуществляются мероприятия по контролю</w:t>
      </w:r>
    </w:p>
    <w:p>
      <w:pPr>
        <w:pStyle w:val="Normal"/>
        <w:autoSpaceDE w:val="false"/>
        <w:ind w:firstLine="709"/>
        <w:jc w:val="both"/>
        <w:rPr>
          <w:sz w:val="28"/>
          <w:szCs w:val="28"/>
        </w:rPr>
      </w:pPr>
      <w:r>
        <w:rPr>
          <w:sz w:val="28"/>
          <w:szCs w:val="28"/>
        </w:rPr>
        <w:t>1.6.1. Лица, в отношении которых осуществляется муниципальный лесной контроль имеют право:</w:t>
      </w:r>
    </w:p>
    <w:p>
      <w:pPr>
        <w:pStyle w:val="Normal"/>
        <w:autoSpaceDE w:val="false"/>
        <w:ind w:firstLine="709"/>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pPr>
        <w:pStyle w:val="Normal"/>
        <w:autoSpaceDE w:val="false"/>
        <w:ind w:firstLine="709"/>
        <w:jc w:val="both"/>
        <w:rPr/>
      </w:pPr>
      <w:r>
        <w:rPr>
          <w:sz w:val="28"/>
          <w:szCs w:val="28"/>
        </w:rPr>
        <w:t>2) получать от Управления, его должностных лиц информацию, которая относится к предмету проверки и предоставление которой предусмотрено Федеральным законом от 26.12.2008 № 294-ФЗ;</w:t>
      </w:r>
    </w:p>
    <w:p>
      <w:pPr>
        <w:pStyle w:val="Normal"/>
        <w:autoSpaceDE w:val="false"/>
        <w:ind w:firstLine="709"/>
        <w:jc w:val="both"/>
        <w:rPr>
          <w:sz w:val="28"/>
          <w:szCs w:val="28"/>
        </w:rPr>
      </w:pPr>
      <w:r>
        <w:rPr>
          <w:sz w:val="28"/>
          <w:szCs w:val="28"/>
        </w:rPr>
        <w:t>3)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pPr>
        <w:pStyle w:val="Normal"/>
        <w:autoSpaceDE w:val="false"/>
        <w:ind w:firstLine="709"/>
        <w:jc w:val="both"/>
        <w:rPr>
          <w:sz w:val="28"/>
          <w:szCs w:val="28"/>
        </w:rPr>
      </w:pPr>
      <w:r>
        <w:rPr>
          <w:sz w:val="28"/>
          <w:szCs w:val="28"/>
        </w:rPr>
        <w:t>4) 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p>
    <w:p>
      <w:pPr>
        <w:pStyle w:val="Normal"/>
        <w:autoSpaceDE w:val="false"/>
        <w:ind w:firstLine="709"/>
        <w:jc w:val="both"/>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pPr>
        <w:pStyle w:val="Normal"/>
        <w:autoSpaceDE w:val="false"/>
        <w:ind w:firstLine="709"/>
        <w:jc w:val="both"/>
        <w:rPr>
          <w:sz w:val="28"/>
          <w:szCs w:val="28"/>
        </w:rPr>
      </w:pPr>
      <w:r>
        <w:rPr>
          <w:sz w:val="28"/>
          <w:szCs w:val="28"/>
        </w:rPr>
        <w:t>6)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порядке, установленном действующим законодательством Российской Федерации;</w:t>
      </w:r>
    </w:p>
    <w:p>
      <w:pPr>
        <w:pStyle w:val="Normal"/>
        <w:autoSpaceDE w:val="false"/>
        <w:ind w:firstLine="709"/>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pPr>
        <w:pStyle w:val="Normal"/>
        <w:autoSpaceDE w:val="false"/>
        <w:ind w:firstLine="709"/>
        <w:jc w:val="both"/>
        <w:rPr>
          <w:sz w:val="28"/>
          <w:szCs w:val="28"/>
        </w:rPr>
      </w:pPr>
      <w:r>
        <w:rPr>
          <w:sz w:val="28"/>
          <w:szCs w:val="28"/>
        </w:rPr>
        <w:t>8) представлять дополнительно документы, подтверждающие достоверность ранее представленных документов;</w:t>
      </w:r>
    </w:p>
    <w:p>
      <w:pPr>
        <w:pStyle w:val="Normal"/>
        <w:autoSpaceDE w:val="false"/>
        <w:ind w:firstLine="709"/>
        <w:jc w:val="both"/>
        <w:rPr>
          <w:sz w:val="28"/>
          <w:szCs w:val="28"/>
        </w:rPr>
      </w:pPr>
      <w:r>
        <w:rPr>
          <w:sz w:val="28"/>
          <w:szCs w:val="28"/>
        </w:rPr>
        <w:t>9)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от 26.12.2008                   № 294-ФЗ (отнесение юридического лица, индивидуального предпринимателя к субъектам малого и среднего предпринимательства);</w:t>
      </w:r>
    </w:p>
    <w:p>
      <w:pPr>
        <w:pStyle w:val="Normal"/>
        <w:autoSpaceDE w:val="false"/>
        <w:ind w:firstLine="709"/>
        <w:jc w:val="both"/>
        <w:rPr>
          <w:sz w:val="28"/>
          <w:szCs w:val="28"/>
        </w:rPr>
      </w:pPr>
      <w:r>
        <w:rPr>
          <w:sz w:val="28"/>
          <w:szCs w:val="28"/>
        </w:rPr>
        <w:t>10) иные права, в соответствии с действующим законодательством.</w:t>
      </w:r>
    </w:p>
    <w:p>
      <w:pPr>
        <w:pStyle w:val="Normal"/>
        <w:autoSpaceDE w:val="false"/>
        <w:ind w:firstLine="709"/>
        <w:jc w:val="both"/>
        <w:rPr/>
      </w:pPr>
      <w:r>
        <w:rPr>
          <w:sz w:val="28"/>
          <w:szCs w:val="28"/>
        </w:rPr>
        <w:t xml:space="preserve">1.6.2. Лица, в отношении которых осуществляется муниципальный лесной контроль обязаны: </w:t>
      </w:r>
    </w:p>
    <w:p>
      <w:pPr>
        <w:pStyle w:val="Normal"/>
        <w:autoSpaceDE w:val="false"/>
        <w:ind w:firstLine="709"/>
        <w:jc w:val="both"/>
        <w:rPr>
          <w:sz w:val="28"/>
          <w:szCs w:val="28"/>
        </w:rPr>
      </w:pPr>
      <w:r>
        <w:rPr>
          <w:sz w:val="28"/>
          <w:szCs w:val="28"/>
        </w:rPr>
        <w:t xml:space="preserve">1)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pPr>
        <w:pStyle w:val="Normal"/>
        <w:autoSpaceDE w:val="false"/>
        <w:ind w:firstLine="709"/>
        <w:jc w:val="both"/>
        <w:rPr>
          <w:sz w:val="28"/>
          <w:szCs w:val="28"/>
        </w:rPr>
      </w:pPr>
      <w:r>
        <w:rPr>
          <w:sz w:val="28"/>
          <w:szCs w:val="28"/>
        </w:rPr>
        <w:t>2) предоставить должностным лицам Управления, проводящим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pPr>
        <w:pStyle w:val="Normal"/>
        <w:autoSpaceDE w:val="false"/>
        <w:ind w:firstLine="709"/>
        <w:jc w:val="both"/>
        <w:rPr>
          <w:sz w:val="28"/>
          <w:szCs w:val="28"/>
        </w:rPr>
      </w:pPr>
      <w:r>
        <w:rPr>
          <w:sz w:val="28"/>
          <w:szCs w:val="28"/>
        </w:rPr>
        <w:t>3) обеспечить доступ на территорию юридического лица, индивидуального предпринимателя должностным лицам Управления, проводящим выездную проверку и участвующим в такой проверке экспертов, представителям экспертных организаций;</w:t>
      </w:r>
    </w:p>
    <w:p>
      <w:pPr>
        <w:pStyle w:val="Normal"/>
        <w:autoSpaceDE w:val="false"/>
        <w:ind w:firstLine="709"/>
        <w:jc w:val="both"/>
        <w:rPr>
          <w:sz w:val="28"/>
          <w:szCs w:val="28"/>
        </w:rPr>
      </w:pPr>
      <w:r>
        <w:rPr>
          <w:sz w:val="28"/>
          <w:szCs w:val="28"/>
        </w:rPr>
        <w:t>4) предоставлять по мотивированному запросу Управления необходимые для рассмотрения в ходе проведения документарной проверки документы;</w:t>
      </w:r>
    </w:p>
    <w:p>
      <w:pPr>
        <w:pStyle w:val="Normal"/>
        <w:autoSpaceDE w:val="false"/>
        <w:ind w:firstLine="709"/>
        <w:jc w:val="both"/>
        <w:rPr>
          <w:sz w:val="28"/>
          <w:szCs w:val="28"/>
        </w:rPr>
      </w:pPr>
      <w:r>
        <w:rPr>
          <w:sz w:val="28"/>
          <w:szCs w:val="28"/>
        </w:rPr>
        <w:t>5) иные обязанности в соответствии с действующим законодательством.</w:t>
      </w:r>
    </w:p>
    <w:p>
      <w:pPr>
        <w:pStyle w:val="Normal"/>
        <w:autoSpaceDE w:val="false"/>
        <w:ind w:firstLine="709"/>
        <w:jc w:val="both"/>
        <w:rPr/>
      </w:pPr>
      <w:r>
        <w:rPr>
          <w:bCs/>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Pr>
          <w:sz w:val="28"/>
          <w:szCs w:val="28"/>
        </w:rPr>
        <w:t>от 26.12.2008</w:t>
      </w:r>
      <w:r>
        <w:rPr>
          <w:bCs/>
          <w:sz w:val="28"/>
          <w:szCs w:val="28"/>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pPr>
        <w:pStyle w:val="Normal"/>
        <w:widowControl w:val="false"/>
        <w:autoSpaceDE w:val="false"/>
        <w:ind w:firstLine="709"/>
        <w:jc w:val="both"/>
        <w:rPr>
          <w:bCs/>
          <w:sz w:val="28"/>
          <w:szCs w:val="28"/>
        </w:rPr>
      </w:pPr>
      <w:r>
        <w:rPr>
          <w:bCs/>
          <w:sz w:val="28"/>
          <w:szCs w:val="28"/>
        </w:rPr>
      </w:r>
    </w:p>
    <w:p>
      <w:pPr>
        <w:pStyle w:val="Normal"/>
        <w:widowControl w:val="false"/>
        <w:numPr>
          <w:ilvl w:val="0"/>
          <w:numId w:val="0"/>
        </w:numPr>
        <w:autoSpaceDE w:val="false"/>
        <w:jc w:val="center"/>
        <w:outlineLvl w:val="1"/>
        <w:rPr/>
      </w:pPr>
      <w:r>
        <w:rPr>
          <w:b/>
          <w:sz w:val="28"/>
          <w:szCs w:val="28"/>
        </w:rPr>
        <w:t>1.7. Описание результата исполнения муниципальной функции</w:t>
      </w:r>
    </w:p>
    <w:p>
      <w:pPr>
        <w:pStyle w:val="Normal"/>
        <w:widowControl w:val="false"/>
        <w:autoSpaceDE w:val="false"/>
        <w:ind w:firstLine="709"/>
        <w:jc w:val="both"/>
        <w:rPr/>
      </w:pPr>
      <w:r>
        <w:rPr>
          <w:sz w:val="28"/>
          <w:szCs w:val="28"/>
        </w:rPr>
        <w:t>Результатом осуществления муниципального лесного контроля является:</w:t>
      </w:r>
    </w:p>
    <w:p>
      <w:pPr>
        <w:pStyle w:val="Normal"/>
        <w:widowControl w:val="false"/>
        <w:numPr>
          <w:ilvl w:val="0"/>
          <w:numId w:val="7"/>
        </w:numPr>
        <w:autoSpaceDE w:val="false"/>
        <w:ind w:left="0" w:firstLine="709"/>
        <w:jc w:val="both"/>
        <w:rPr>
          <w:sz w:val="28"/>
          <w:szCs w:val="28"/>
        </w:rPr>
      </w:pPr>
      <w:r>
        <w:rPr>
          <w:sz w:val="28"/>
          <w:szCs w:val="28"/>
        </w:rPr>
        <w:t>акт проверки, предписание об устранении нарушений                                  с указанием сроков их устранения, в случае выявления нарушений;</w:t>
      </w:r>
    </w:p>
    <w:p>
      <w:pPr>
        <w:pStyle w:val="Normal"/>
        <w:widowControl w:val="false"/>
        <w:numPr>
          <w:ilvl w:val="0"/>
          <w:numId w:val="7"/>
        </w:numPr>
        <w:autoSpaceDE w:val="false"/>
        <w:ind w:left="0" w:firstLine="709"/>
        <w:jc w:val="both"/>
        <w:rPr>
          <w:sz w:val="28"/>
          <w:szCs w:val="28"/>
        </w:rPr>
      </w:pPr>
      <w:r>
        <w:rPr>
          <w:sz w:val="28"/>
          <w:szCs w:val="28"/>
        </w:rPr>
        <w:t>предостережение о недопустимости нарушения обязательных требований; размещение на официальном сайте Администрации города Курска (http://www.kurskadmin.ru) в информационно-телекоммуникационной сети «Интернет» перечня нормативных правовых актов; регулярное (не реже одного раза в год) обобщение практики осуществления в соответствующей сфере деятельности муниципального контроля;</w:t>
      </w:r>
    </w:p>
    <w:p>
      <w:pPr>
        <w:pStyle w:val="Normal"/>
        <w:widowControl w:val="false"/>
        <w:numPr>
          <w:ilvl w:val="0"/>
          <w:numId w:val="7"/>
        </w:numPr>
        <w:autoSpaceDE w:val="false"/>
        <w:ind w:left="0" w:firstLine="709"/>
        <w:jc w:val="both"/>
        <w:rPr>
          <w:sz w:val="28"/>
          <w:szCs w:val="28"/>
        </w:rPr>
      </w:pPr>
      <w:r>
        <w:rPr>
          <w:sz w:val="28"/>
          <w:szCs w:val="28"/>
        </w:rPr>
        <w:t>протокол об административном правонарушении в отношении субъекта проверки, в случае выявления нарушений;</w:t>
      </w:r>
    </w:p>
    <w:p>
      <w:pPr>
        <w:pStyle w:val="Normal"/>
        <w:widowControl w:val="false"/>
        <w:numPr>
          <w:ilvl w:val="0"/>
          <w:numId w:val="7"/>
        </w:numPr>
        <w:autoSpaceDE w:val="false"/>
        <w:ind w:left="0" w:firstLine="709"/>
        <w:jc w:val="both"/>
        <w:rPr>
          <w:sz w:val="28"/>
          <w:szCs w:val="28"/>
        </w:rPr>
      </w:pPr>
      <w:r>
        <w:rPr>
          <w:sz w:val="28"/>
          <w:szCs w:val="28"/>
        </w:rPr>
        <w:t>направление материалов проверки в уполномоченные органы,                  в случае выявления нарушений;</w:t>
      </w:r>
    </w:p>
    <w:p>
      <w:pPr>
        <w:pStyle w:val="Normal"/>
        <w:widowControl w:val="false"/>
        <w:numPr>
          <w:ilvl w:val="0"/>
          <w:numId w:val="7"/>
        </w:numPr>
        <w:autoSpaceDE w:val="false"/>
        <w:ind w:left="0" w:firstLine="709"/>
        <w:jc w:val="both"/>
        <w:rPr>
          <w:sz w:val="28"/>
          <w:szCs w:val="28"/>
        </w:rPr>
      </w:pPr>
      <w:r>
        <w:rPr>
          <w:sz w:val="28"/>
          <w:szCs w:val="28"/>
        </w:rPr>
        <w:t>направление ответа заявителю.</w:t>
      </w:r>
    </w:p>
    <w:p>
      <w:pPr>
        <w:pStyle w:val="Normal"/>
        <w:widowControl w:val="false"/>
        <w:autoSpaceDE w:val="false"/>
        <w:ind w:firstLine="709"/>
        <w:jc w:val="both"/>
        <w:rPr>
          <w:sz w:val="28"/>
          <w:szCs w:val="28"/>
        </w:rPr>
      </w:pPr>
      <w:r>
        <w:rPr>
          <w:sz w:val="28"/>
          <w:szCs w:val="28"/>
        </w:rPr>
      </w:r>
    </w:p>
    <w:p>
      <w:pPr>
        <w:pStyle w:val="Normal"/>
        <w:widowControl w:val="false"/>
        <w:autoSpaceDE w:val="false"/>
        <w:jc w:val="center"/>
        <w:rPr/>
      </w:pPr>
      <w:r>
        <w:rPr>
          <w:b/>
          <w:sz w:val="28"/>
          <w:szCs w:val="28"/>
        </w:rPr>
        <w:t>1.8. Исчерпывающие перечни документов и (или) информации, необходимых для осуществления муниципального лесного контроля                 и достижения целей и задач проведения проверки</w:t>
      </w:r>
    </w:p>
    <w:p>
      <w:pPr>
        <w:pStyle w:val="Normal"/>
        <w:ind w:firstLine="709"/>
        <w:jc w:val="both"/>
        <w:rPr>
          <w:bCs/>
          <w:sz w:val="28"/>
          <w:szCs w:val="28"/>
        </w:rPr>
      </w:pPr>
      <w:r>
        <w:rPr>
          <w:sz w:val="28"/>
          <w:szCs w:val="28"/>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Pr>
          <w:bCs/>
          <w:sz w:val="28"/>
          <w:szCs w:val="28"/>
        </w:rPr>
        <w:t xml:space="preserve"> определен в Приложении 1 к настоящему Административному регламенту.</w:t>
      </w:r>
    </w:p>
    <w:p>
      <w:pPr>
        <w:pStyle w:val="Style25"/>
        <w:spacing w:before="0" w:after="0"/>
        <w:ind w:firstLine="709"/>
        <w:jc w:val="both"/>
        <w:rPr>
          <w:sz w:val="28"/>
          <w:szCs w:val="28"/>
        </w:rPr>
      </w:pPr>
      <w:r>
        <w:rPr>
          <w:sz w:val="28"/>
          <w:szCs w:val="28"/>
        </w:rPr>
        <w:t>К запросу прилагается заверенная печатью копия распоряжения начальника (заместителя начальника) Управления о проведении проверки.</w:t>
      </w:r>
    </w:p>
    <w:p>
      <w:pPr>
        <w:pStyle w:val="Normal"/>
        <w:ind w:firstLine="709"/>
        <w:jc w:val="both"/>
        <w:rPr>
          <w:sz w:val="28"/>
          <w:szCs w:val="28"/>
        </w:rPr>
      </w:pPr>
      <w:r>
        <w:rPr>
          <w:sz w:val="28"/>
          <w:szCs w:val="28"/>
        </w:rPr>
        <w:t>Должностные лица Управления имеют право направлять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соответствуют сведениям, содержащимся в имеющихся документах                      и (или) полученным в ходе осуществления муниципального контроля.</w:t>
      </w:r>
    </w:p>
    <w:p>
      <w:pPr>
        <w:pStyle w:val="Normal"/>
        <w:widowControl w:val="false"/>
        <w:autoSpaceDE w:val="false"/>
        <w:ind w:firstLine="709"/>
        <w:jc w:val="both"/>
        <w:rPr/>
      </w:pPr>
      <w:r>
        <w:rPr>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pPr>
        <w:pStyle w:val="Normal"/>
        <w:widowControl w:val="false"/>
        <w:autoSpaceDE w:val="false"/>
        <w:ind w:firstLine="709"/>
        <w:jc w:val="both"/>
        <w:rPr/>
      </w:pPr>
      <w:r>
        <w:rPr>
          <w:sz w:val="28"/>
          <w:szCs w:val="28"/>
        </w:rPr>
        <w:t>1)  выписка из Единого государственного реестра недвижимости;</w:t>
      </w:r>
    </w:p>
    <w:p>
      <w:pPr>
        <w:pStyle w:val="Normal"/>
        <w:widowControl w:val="false"/>
        <w:autoSpaceDE w:val="false"/>
        <w:ind w:firstLine="709"/>
        <w:jc w:val="both"/>
        <w:rPr/>
      </w:pPr>
      <w:r>
        <w:rPr>
          <w:sz w:val="28"/>
          <w:szCs w:val="28"/>
        </w:rPr>
        <w:t>2)  сведения из Единого государственного реестра юридических лиц;</w:t>
      </w:r>
    </w:p>
    <w:p>
      <w:pPr>
        <w:pStyle w:val="Normal"/>
        <w:widowControl w:val="false"/>
        <w:autoSpaceDE w:val="false"/>
        <w:ind w:firstLine="709"/>
        <w:jc w:val="both"/>
        <w:rPr>
          <w:sz w:val="28"/>
          <w:szCs w:val="28"/>
        </w:rPr>
      </w:pPr>
      <w:r>
        <w:rPr>
          <w:sz w:val="28"/>
          <w:szCs w:val="28"/>
        </w:rPr>
        <w:t>3) сведения из Единого государственного реестра индивидуальных предпринимателей;</w:t>
      </w:r>
    </w:p>
    <w:p>
      <w:pPr>
        <w:pStyle w:val="Normal"/>
        <w:widowControl w:val="false"/>
        <w:autoSpaceDE w:val="false"/>
        <w:ind w:firstLine="709"/>
        <w:jc w:val="both"/>
        <w:rPr>
          <w:sz w:val="28"/>
          <w:szCs w:val="28"/>
        </w:rPr>
      </w:pPr>
      <w:r>
        <w:rPr>
          <w:sz w:val="28"/>
          <w:szCs w:val="28"/>
        </w:rPr>
        <w:t>4) сведения из Единого государственного реестра налогоплательщиков.</w:t>
      </w:r>
    </w:p>
    <w:p>
      <w:pPr>
        <w:pStyle w:val="Normal"/>
        <w:widowControl w:val="false"/>
        <w:autoSpaceDE w:val="false"/>
        <w:ind w:firstLine="709"/>
        <w:jc w:val="center"/>
        <w:rPr>
          <w:b/>
          <w:b/>
          <w:sz w:val="28"/>
          <w:szCs w:val="28"/>
        </w:rPr>
      </w:pPr>
      <w:r>
        <w:rPr>
          <w:b/>
          <w:sz w:val="28"/>
          <w:szCs w:val="28"/>
        </w:rPr>
      </w:r>
    </w:p>
    <w:p>
      <w:pPr>
        <w:pStyle w:val="Normal"/>
        <w:widowControl w:val="false"/>
        <w:autoSpaceDE w:val="false"/>
        <w:jc w:val="center"/>
        <w:rPr>
          <w:b/>
          <w:b/>
          <w:sz w:val="28"/>
          <w:szCs w:val="28"/>
        </w:rPr>
      </w:pPr>
      <w:r>
        <w:rPr>
          <w:b/>
          <w:sz w:val="28"/>
          <w:szCs w:val="28"/>
        </w:rPr>
        <w:t xml:space="preserve">2. Требования к порядку осуществления муниципального </w:t>
      </w:r>
    </w:p>
    <w:p>
      <w:pPr>
        <w:pStyle w:val="Normal"/>
        <w:widowControl w:val="false"/>
        <w:autoSpaceDE w:val="false"/>
        <w:jc w:val="center"/>
        <w:rPr>
          <w:b/>
          <w:b/>
          <w:sz w:val="28"/>
          <w:szCs w:val="28"/>
        </w:rPr>
      </w:pPr>
      <w:r>
        <w:rPr>
          <w:b/>
          <w:sz w:val="28"/>
          <w:szCs w:val="28"/>
        </w:rPr>
        <w:t>лесного контроля</w:t>
      </w:r>
    </w:p>
    <w:p>
      <w:pPr>
        <w:pStyle w:val="Normal"/>
        <w:widowControl w:val="false"/>
        <w:autoSpaceDE w:val="false"/>
        <w:jc w:val="center"/>
        <w:rPr>
          <w:b/>
          <w:b/>
          <w:sz w:val="28"/>
          <w:szCs w:val="28"/>
        </w:rPr>
      </w:pPr>
      <w:r>
        <w:rPr>
          <w:b/>
          <w:sz w:val="28"/>
          <w:szCs w:val="28"/>
        </w:rPr>
      </w:r>
    </w:p>
    <w:p>
      <w:pPr>
        <w:pStyle w:val="Normal"/>
        <w:widowControl w:val="false"/>
        <w:autoSpaceDE w:val="false"/>
        <w:jc w:val="center"/>
        <w:rPr>
          <w:b/>
          <w:b/>
          <w:sz w:val="28"/>
          <w:szCs w:val="28"/>
        </w:rPr>
      </w:pPr>
      <w:r>
        <w:rPr>
          <w:b/>
          <w:sz w:val="28"/>
          <w:szCs w:val="28"/>
        </w:rPr>
        <w:t>2.1. Порядок осуществления муниципального лесного контроля</w:t>
      </w:r>
    </w:p>
    <w:p>
      <w:pPr>
        <w:pStyle w:val="Normal"/>
        <w:widowControl w:val="false"/>
        <w:autoSpaceDE w:val="false"/>
        <w:ind w:firstLine="709"/>
        <w:jc w:val="both"/>
        <w:rPr/>
      </w:pPr>
      <w:r>
        <w:rPr>
          <w:sz w:val="28"/>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pPr>
        <w:pStyle w:val="Normal"/>
        <w:widowControl w:val="false"/>
        <w:autoSpaceDE w:val="false"/>
        <w:ind w:firstLine="709"/>
        <w:jc w:val="both"/>
        <w:rPr>
          <w:sz w:val="28"/>
          <w:szCs w:val="28"/>
        </w:rPr>
      </w:pPr>
      <w:r>
        <w:rPr>
          <w:sz w:val="28"/>
          <w:szCs w:val="28"/>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при личном обращении к должностным лицам Управления, исполняющим муниципальную функцию;</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посредством телефонной связи, по контактным телефонам Управления;</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при письменном обращении в адрес Управления;</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при письменном обращении посредством электронной почты Управления;</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при использовании информационно-телекоммуникационных сетей общего пользования (в том числе в сети «Интернет» на сайт Администрации города Курска (</w:t>
      </w:r>
      <w:r>
        <w:rPr>
          <w:sz w:val="28"/>
          <w:szCs w:val="28"/>
          <w:lang w:val="en-US"/>
        </w:rPr>
        <w:t>hhtp</w:t>
      </w:r>
      <w:r>
        <w:rPr>
          <w:sz w:val="28"/>
          <w:szCs w:val="28"/>
        </w:rPr>
        <w:t>://www.kurskadmin.ru), Едином портале государственных и муниципальных услуг (функций) (</w:t>
      </w:r>
      <w:hyperlink r:id="rId7">
        <w:r>
          <w:rPr>
            <w:color w:val="000000"/>
            <w:sz w:val="28"/>
            <w:szCs w:val="28"/>
            <w:u w:val="none"/>
            <w:lang w:val="en-US"/>
          </w:rPr>
          <w:t>http</w:t>
        </w:r>
        <w:r>
          <w:rPr>
            <w:color w:val="000000"/>
            <w:sz w:val="28"/>
            <w:szCs w:val="28"/>
            <w:u w:val="none"/>
          </w:rPr>
          <w:t>://</w:t>
        </w:r>
        <w:r>
          <w:rPr>
            <w:color w:val="000000"/>
            <w:sz w:val="28"/>
            <w:szCs w:val="28"/>
            <w:u w:val="none"/>
            <w:lang w:val="en-US"/>
          </w:rPr>
          <w:t>gosuslugi</w:t>
        </w:r>
        <w:r>
          <w:rPr>
            <w:color w:val="000000"/>
            <w:sz w:val="28"/>
            <w:szCs w:val="28"/>
            <w:u w:val="none"/>
          </w:rPr>
          <w:t>.</w:t>
        </w:r>
        <w:r>
          <w:rPr>
            <w:color w:val="000000"/>
            <w:sz w:val="28"/>
            <w:szCs w:val="28"/>
            <w:u w:val="none"/>
            <w:lang w:val="en-US"/>
          </w:rPr>
          <w:t>ru</w:t>
        </w:r>
      </w:hyperlink>
      <w:r>
        <w:rPr>
          <w:sz w:val="28"/>
          <w:szCs w:val="28"/>
        </w:rPr>
        <w:t>);</w:t>
      </w:r>
    </w:p>
    <w:p>
      <w:pPr>
        <w:pStyle w:val="Normal"/>
        <w:widowControl w:val="false"/>
        <w:numPr>
          <w:ilvl w:val="0"/>
          <w:numId w:val="6"/>
        </w:numPr>
        <w:tabs>
          <w:tab w:val="clear" w:pos="708"/>
          <w:tab w:val="left" w:pos="1134" w:leader="none"/>
        </w:tabs>
        <w:autoSpaceDE w:val="false"/>
        <w:ind w:left="0" w:firstLine="709"/>
        <w:jc w:val="both"/>
        <w:rPr/>
      </w:pPr>
      <w:r>
        <w:rPr>
          <w:sz w:val="28"/>
          <w:szCs w:val="28"/>
        </w:rPr>
        <w:t>из информационных материалов, размещенных                                           на информационных стендах в месте нахождения Управления.</w:t>
      </w:r>
    </w:p>
    <w:p>
      <w:pPr>
        <w:pStyle w:val="Normal"/>
        <w:widowControl w:val="false"/>
        <w:autoSpaceDE w:val="false"/>
        <w:ind w:firstLine="709"/>
        <w:jc w:val="both"/>
        <w:rPr/>
      </w:pPr>
      <w:r>
        <w:rPr>
          <w:sz w:val="28"/>
          <w:szCs w:val="28"/>
        </w:rPr>
        <w:t>При ответах на телефонные звонки и устные обращения должностные лица Управления подробно, в вежливой (корректной) форме информируют заинтересованных лиц по интересующим их вопросам.</w:t>
      </w:r>
    </w:p>
    <w:p>
      <w:pPr>
        <w:pStyle w:val="Normal"/>
        <w:widowControl w:val="false"/>
        <w:autoSpaceDE w:val="false"/>
        <w:ind w:firstLine="709"/>
        <w:jc w:val="both"/>
        <w:rPr/>
      </w:pPr>
      <w:r>
        <w:rPr>
          <w:sz w:val="28"/>
          <w:szCs w:val="28"/>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pPr>
        <w:pStyle w:val="Normal"/>
        <w:widowControl w:val="false"/>
        <w:autoSpaceDE w:val="false"/>
        <w:ind w:firstLine="709"/>
        <w:jc w:val="both"/>
        <w:rPr/>
      </w:pPr>
      <w:r>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Управления,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pPr>
        <w:pStyle w:val="Normal"/>
        <w:widowControl w:val="false"/>
        <w:autoSpaceDE w:val="false"/>
        <w:ind w:firstLine="709"/>
        <w:jc w:val="both"/>
        <w:rPr>
          <w:sz w:val="28"/>
          <w:szCs w:val="28"/>
        </w:rPr>
      </w:pPr>
      <w:r>
        <w:rPr>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pPr>
        <w:pStyle w:val="Normal"/>
        <w:widowControl w:val="false"/>
        <w:autoSpaceDE w:val="false"/>
        <w:ind w:firstLine="709"/>
        <w:jc w:val="both"/>
        <w:rPr>
          <w:sz w:val="28"/>
          <w:szCs w:val="28"/>
        </w:rPr>
      </w:pPr>
      <w:r>
        <w:rPr>
          <w:sz w:val="28"/>
          <w:szCs w:val="28"/>
        </w:rPr>
        <w:t>Время индивидуального информирования в устной форме не должно превышать 10 минут.</w:t>
      </w:r>
    </w:p>
    <w:p>
      <w:pPr>
        <w:pStyle w:val="Normal"/>
        <w:widowControl w:val="false"/>
        <w:autoSpaceDE w:val="false"/>
        <w:ind w:firstLine="709"/>
        <w:jc w:val="both"/>
        <w:rPr>
          <w:sz w:val="28"/>
          <w:szCs w:val="28"/>
        </w:rPr>
      </w:pPr>
      <w:r>
        <w:rPr>
          <w:sz w:val="28"/>
          <w:szCs w:val="28"/>
        </w:rPr>
        <w:t>График работы Управления, график личного приема размещается                       в информационно-телекоммуникационной сети «Интернет» на официальном сайте Администрации города Курска (</w:t>
      </w:r>
      <w:r>
        <w:rPr>
          <w:sz w:val="28"/>
          <w:szCs w:val="28"/>
          <w:lang w:val="en-US"/>
        </w:rPr>
        <w:t>hhtp</w:t>
      </w:r>
      <w:r>
        <w:rPr>
          <w:sz w:val="28"/>
          <w:szCs w:val="28"/>
        </w:rPr>
        <w:t>://www.kurskadmin.ru).</w:t>
      </w:r>
    </w:p>
    <w:p>
      <w:pPr>
        <w:pStyle w:val="Normal"/>
        <w:widowControl w:val="false"/>
        <w:autoSpaceDE w:val="false"/>
        <w:ind w:firstLine="709"/>
        <w:jc w:val="both"/>
        <w:rPr/>
      </w:pPr>
      <w:r>
        <w:rPr>
          <w:sz w:val="28"/>
          <w:szCs w:val="28"/>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обратиться в письменной форме либо назначает другое удобное для заявителя время.</w:t>
      </w:r>
    </w:p>
    <w:p>
      <w:pPr>
        <w:pStyle w:val="Normal"/>
        <w:widowControl w:val="false"/>
        <w:autoSpaceDE w:val="false"/>
        <w:ind w:firstLine="709"/>
        <w:jc w:val="both"/>
        <w:rPr>
          <w:sz w:val="28"/>
          <w:szCs w:val="28"/>
        </w:rPr>
      </w:pPr>
      <w:r>
        <w:rPr>
          <w:sz w:val="28"/>
          <w:szCs w:val="28"/>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pPr>
        <w:pStyle w:val="Normal"/>
        <w:widowControl w:val="false"/>
        <w:autoSpaceDE w:val="false"/>
        <w:ind w:firstLine="709"/>
        <w:jc w:val="both"/>
        <w:rPr/>
      </w:pPr>
      <w:r>
        <w:rPr>
          <w:sz w:val="28"/>
          <w:szCs w:val="28"/>
        </w:rPr>
        <w:t>Письменное обращение рассматривается начальником (заместителем начальника) Управления, который в соответствии со своей компетенцией определяет исполнителя    для подготовки проекта ответа.</w:t>
      </w:r>
    </w:p>
    <w:p>
      <w:pPr>
        <w:pStyle w:val="Normal"/>
        <w:widowControl w:val="false"/>
        <w:autoSpaceDE w:val="false"/>
        <w:ind w:firstLine="709"/>
        <w:jc w:val="both"/>
        <w:rPr/>
      </w:pPr>
      <w:r>
        <w:rPr>
          <w:sz w:val="28"/>
          <w:szCs w:val="28"/>
        </w:rPr>
        <w:t>Ответ на письменное обращение готовится в простой, четкой                            и понятной форме и содержит ответы на все поставленные вопросы. В нем указываются фамилия, инициалы, номер телефона исполнителя.</w:t>
      </w:r>
    </w:p>
    <w:p>
      <w:pPr>
        <w:pStyle w:val="Normal"/>
        <w:widowControl w:val="false"/>
        <w:autoSpaceDE w:val="false"/>
        <w:ind w:firstLine="709"/>
        <w:jc w:val="both"/>
        <w:rPr/>
      </w:pPr>
      <w:r>
        <w:rPr>
          <w:sz w:val="28"/>
          <w:szCs w:val="28"/>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pPr>
        <w:pStyle w:val="Normal"/>
        <w:widowControl w:val="false"/>
        <w:autoSpaceDE w:val="false"/>
        <w:ind w:firstLine="709"/>
        <w:jc w:val="both"/>
        <w:rPr/>
      </w:pPr>
      <w:r>
        <w:rPr>
          <w:sz w:val="28"/>
          <w:szCs w:val="28"/>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pPr>
        <w:pStyle w:val="Normal"/>
        <w:widowControl w:val="false"/>
        <w:autoSpaceDE w:val="false"/>
        <w:ind w:firstLine="709"/>
        <w:jc w:val="both"/>
        <w:rPr/>
      </w:pPr>
      <w:r>
        <w:rPr>
          <w:sz w:val="28"/>
          <w:szCs w:val="28"/>
        </w:rPr>
        <w:t>Обращение, поступившее в форме электронного документа, подлежит рассмотрению в общем порядке для письменных обращений.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Normal"/>
        <w:widowControl w:val="false"/>
        <w:autoSpaceDE w:val="false"/>
        <w:ind w:firstLine="709"/>
        <w:jc w:val="both"/>
        <w:rPr>
          <w:sz w:val="28"/>
          <w:szCs w:val="28"/>
        </w:rPr>
      </w:pPr>
      <w:r>
        <w:rPr>
          <w:sz w:val="28"/>
          <w:szCs w:val="28"/>
        </w:rPr>
        <w:t>2.1.2. Порядок, форма, место размещения и способы получения справочной информации, в том числе на стендах в месте нахождения Управления</w:t>
      </w:r>
    </w:p>
    <w:p>
      <w:pPr>
        <w:pStyle w:val="Normal"/>
        <w:autoSpaceDE w:val="false"/>
        <w:ind w:firstLine="709"/>
        <w:jc w:val="both"/>
        <w:rPr/>
      </w:pPr>
      <w:r>
        <w:rPr>
          <w:sz w:val="28"/>
          <w:szCs w:val="28"/>
        </w:rPr>
        <w:t>Справочная информация (график работы Управления, график личного приема, контактные телефоны Управления, адреса официального сайта             и электронной почты) размещена на официальном сайте Администрации города Курска (</w:t>
      </w:r>
      <w:r>
        <w:rPr>
          <w:sz w:val="28"/>
          <w:szCs w:val="28"/>
          <w:lang w:val="en-US"/>
        </w:rPr>
        <w:t>http</w:t>
      </w:r>
      <w:r>
        <w:rPr>
          <w:sz w:val="28"/>
          <w:szCs w:val="28"/>
        </w:rPr>
        <w:t>://</w:t>
      </w:r>
      <w:r>
        <w:rPr>
          <w:sz w:val="28"/>
          <w:szCs w:val="28"/>
          <w:lang w:val="en-US"/>
        </w:rPr>
        <w:t>www</w:t>
      </w:r>
      <w:r>
        <w:rPr>
          <w:sz w:val="28"/>
          <w:szCs w:val="28"/>
        </w:rPr>
        <w:t>.</w:t>
      </w:r>
      <w:r>
        <w:rPr>
          <w:sz w:val="28"/>
          <w:szCs w:val="28"/>
          <w:lang w:val="en-US"/>
        </w:rPr>
        <w:t>kurskadmin</w:t>
      </w:r>
      <w:r>
        <w:rPr>
          <w:sz w:val="28"/>
          <w:szCs w:val="28"/>
        </w:rPr>
        <w:t>.</w:t>
      </w:r>
      <w:r>
        <w:rPr>
          <w:sz w:val="28"/>
          <w:szCs w:val="28"/>
          <w:lang w:val="en-US"/>
        </w:rPr>
        <w:t>ru</w:t>
      </w:r>
      <w:r>
        <w:rPr>
          <w:sz w:val="28"/>
          <w:szCs w:val="28"/>
        </w:rPr>
        <w:t>), Едином портале государственных и муниципальных услуг (функций) (</w:t>
      </w:r>
      <w:hyperlink r:id="rId8">
        <w:r>
          <w:rPr>
            <w:color w:val="000000"/>
            <w:sz w:val="28"/>
            <w:szCs w:val="28"/>
            <w:u w:val="none"/>
            <w:lang w:val="en-US"/>
          </w:rPr>
          <w:t>http</w:t>
        </w:r>
        <w:r>
          <w:rPr>
            <w:color w:val="000000"/>
            <w:sz w:val="28"/>
            <w:szCs w:val="28"/>
            <w:u w:val="none"/>
          </w:rPr>
          <w:t>://</w:t>
        </w:r>
        <w:r>
          <w:rPr>
            <w:color w:val="000000"/>
            <w:sz w:val="28"/>
            <w:szCs w:val="28"/>
            <w:u w:val="none"/>
            <w:lang w:val="en-US"/>
          </w:rPr>
          <w:t>gosuslugi</w:t>
        </w:r>
        <w:r>
          <w:rPr>
            <w:color w:val="000000"/>
            <w:sz w:val="28"/>
            <w:szCs w:val="28"/>
            <w:u w:val="none"/>
          </w:rPr>
          <w:t>.</w:t>
        </w:r>
        <w:r>
          <w:rPr>
            <w:color w:val="000000"/>
            <w:sz w:val="28"/>
            <w:szCs w:val="28"/>
            <w:u w:val="none"/>
            <w:lang w:val="en-US"/>
          </w:rPr>
          <w:t>ru</w:t>
        </w:r>
      </w:hyperlink>
      <w:r>
        <w:rPr>
          <w:sz w:val="28"/>
          <w:szCs w:val="28"/>
        </w:rPr>
        <w:t>), информационном стенде в месте нахождения Управления.</w:t>
      </w:r>
    </w:p>
    <w:p>
      <w:pPr>
        <w:pStyle w:val="Normal"/>
        <w:widowControl w:val="false"/>
        <w:autoSpaceDE w:val="false"/>
        <w:jc w:val="center"/>
        <w:rPr>
          <w:sz w:val="28"/>
          <w:szCs w:val="28"/>
        </w:rPr>
      </w:pPr>
      <w:r>
        <w:rPr>
          <w:sz w:val="28"/>
          <w:szCs w:val="28"/>
        </w:rPr>
      </w:r>
    </w:p>
    <w:p>
      <w:pPr>
        <w:pStyle w:val="Normal"/>
        <w:numPr>
          <w:ilvl w:val="0"/>
          <w:numId w:val="0"/>
        </w:numPr>
        <w:autoSpaceDE w:val="false"/>
        <w:jc w:val="center"/>
        <w:outlineLvl w:val="2"/>
        <w:rPr>
          <w:b/>
          <w:b/>
          <w:sz w:val="28"/>
          <w:szCs w:val="28"/>
        </w:rPr>
      </w:pPr>
      <w:r>
        <w:rPr>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pPr>
        <w:pStyle w:val="Normal"/>
        <w:widowControl w:val="false"/>
        <w:autoSpaceDE w:val="false"/>
        <w:ind w:firstLine="709"/>
        <w:jc w:val="both"/>
        <w:rPr>
          <w:sz w:val="28"/>
          <w:szCs w:val="28"/>
        </w:rPr>
      </w:pPr>
      <w:r>
        <w:rPr>
          <w:sz w:val="28"/>
          <w:szCs w:val="28"/>
        </w:rPr>
        <w:t>Исполнение муниципальной функции осуществляется на бесплатной основе.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Муниципальная функция не предполагает привлечения организаций, оказывающих платные услуги, в связи с ее исполнением.</w:t>
      </w:r>
    </w:p>
    <w:p>
      <w:pPr>
        <w:pStyle w:val="Normal"/>
        <w:widowControl w:val="false"/>
        <w:autoSpaceDE w:val="false"/>
        <w:ind w:firstLine="709"/>
        <w:rPr>
          <w:rFonts w:ascii="Times New Roman" w:hAnsi="Times New Roman" w:cs="Times New Roman"/>
          <w:color w:val="993300"/>
          <w:sz w:val="28"/>
          <w:szCs w:val="28"/>
        </w:rPr>
      </w:pPr>
      <w:r>
        <w:rPr>
          <w:rFonts w:cs="Times New Roman"/>
          <w:color w:val="993300"/>
          <w:sz w:val="28"/>
          <w:szCs w:val="28"/>
        </w:rPr>
      </w:r>
    </w:p>
    <w:p>
      <w:pPr>
        <w:pStyle w:val="Normal"/>
        <w:widowControl w:val="false"/>
        <w:autoSpaceDE w:val="false"/>
        <w:jc w:val="center"/>
        <w:rPr>
          <w:b/>
          <w:b/>
          <w:sz w:val="28"/>
          <w:szCs w:val="28"/>
        </w:rPr>
      </w:pPr>
      <w:r>
        <w:rPr>
          <w:b/>
          <w:sz w:val="28"/>
          <w:szCs w:val="28"/>
        </w:rPr>
        <w:t>2.3. Срок осуществления муниципального лесного контроля</w:t>
      </w:r>
    </w:p>
    <w:p>
      <w:pPr>
        <w:pStyle w:val="Normal"/>
        <w:autoSpaceDE w:val="false"/>
        <w:ind w:firstLine="709"/>
        <w:jc w:val="both"/>
        <w:rPr/>
      </w:pPr>
      <w:r>
        <w:rPr>
          <w:sz w:val="28"/>
          <w:szCs w:val="28"/>
        </w:rPr>
        <w:t>Срок проведения каждой из проверок (с даты начала проведения проверки до даты составления акта проверки) - документарной и выездной                не может превышать двадцати рабочих дней.</w:t>
      </w:r>
    </w:p>
    <w:p>
      <w:pPr>
        <w:pStyle w:val="Normal"/>
        <w:autoSpaceDE w:val="false"/>
        <w:ind w:firstLine="709"/>
        <w:jc w:val="both"/>
        <w:rPr>
          <w:sz w:val="28"/>
          <w:szCs w:val="28"/>
        </w:rPr>
      </w:pPr>
      <w:r>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pPr>
        <w:pStyle w:val="Normal"/>
        <w:autoSpaceDE w:val="false"/>
        <w:ind w:firstLine="709"/>
        <w:jc w:val="both"/>
        <w:rPr/>
      </w:pPr>
      <w:r>
        <w:rPr>
          <w:sz w:val="28"/>
          <w:szCs w:val="28"/>
        </w:rPr>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Управления, проводящих проверку, срок проведения выездной плановой проверки может быть продлен начальником (заместителем начальника) Управления, но не более чем на двадцать рабочих дней, в отношении малых предприятий, микропредприятий - не более чем на пятнадцать часов.</w:t>
      </w:r>
    </w:p>
    <w:p>
      <w:pPr>
        <w:pStyle w:val="Normal"/>
        <w:numPr>
          <w:ilvl w:val="0"/>
          <w:numId w:val="0"/>
        </w:numPr>
        <w:autoSpaceDE w:val="false"/>
        <w:ind w:firstLine="709"/>
        <w:jc w:val="both"/>
        <w:outlineLvl w:val="1"/>
        <w:rPr/>
      </w:pPr>
      <w:r>
        <w:rPr>
          <w:sz w:val="28"/>
          <w:szCs w:val="28"/>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Normal"/>
        <w:spacing w:lineRule="atLeast" w:line="240" w:before="0" w:after="1"/>
        <w:ind w:firstLine="709"/>
        <w:jc w:val="both"/>
        <w:rPr/>
      </w:pPr>
      <w:r>
        <w:rPr>
          <w:sz w:val="28"/>
          <w:szCs w:val="28"/>
        </w:rPr>
        <w:t>В случае необходимости при проведении проверки, в отношении одного субъекта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(заместителем начальника)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Normal"/>
        <w:widowControl w:val="false"/>
        <w:autoSpaceDE w:val="false"/>
        <w:ind w:firstLine="709"/>
        <w:jc w:val="both"/>
        <w:rPr>
          <w:sz w:val="28"/>
          <w:szCs w:val="28"/>
        </w:rPr>
      </w:pPr>
      <w:r>
        <w:rPr>
          <w:sz w:val="28"/>
          <w:szCs w:val="28"/>
        </w:rPr>
      </w:r>
    </w:p>
    <w:p>
      <w:pPr>
        <w:pStyle w:val="Normal"/>
        <w:widowControl w:val="false"/>
        <w:numPr>
          <w:ilvl w:val="0"/>
          <w:numId w:val="0"/>
        </w:numPr>
        <w:autoSpaceDE w:val="false"/>
        <w:jc w:val="center"/>
        <w:outlineLvl w:val="0"/>
        <w:rPr>
          <w:b/>
          <w:b/>
          <w:sz w:val="28"/>
          <w:szCs w:val="28"/>
        </w:rPr>
      </w:pPr>
      <w:r>
        <w:rPr>
          <w:b/>
          <w:sz w:val="28"/>
          <w:szCs w:val="28"/>
        </w:rPr>
        <w:t>3. Состав, последовательность и сроки выполнения</w:t>
      </w:r>
    </w:p>
    <w:p>
      <w:pPr>
        <w:pStyle w:val="Normal"/>
        <w:widowControl w:val="false"/>
        <w:autoSpaceDE w:val="false"/>
        <w:jc w:val="center"/>
        <w:rPr>
          <w:b/>
          <w:b/>
          <w:sz w:val="28"/>
          <w:szCs w:val="28"/>
        </w:rPr>
      </w:pPr>
      <w:r>
        <w:rPr>
          <w:b/>
          <w:sz w:val="28"/>
          <w:szCs w:val="28"/>
        </w:rPr>
        <w:t>административных процедур (действий), требования</w:t>
      </w:r>
    </w:p>
    <w:p>
      <w:pPr>
        <w:pStyle w:val="Normal"/>
        <w:widowControl w:val="false"/>
        <w:autoSpaceDE w:val="false"/>
        <w:jc w:val="center"/>
        <w:rPr>
          <w:b/>
          <w:b/>
          <w:sz w:val="28"/>
          <w:szCs w:val="28"/>
        </w:rPr>
      </w:pPr>
      <w:r>
        <w:rPr>
          <w:b/>
          <w:sz w:val="28"/>
          <w:szCs w:val="28"/>
        </w:rPr>
        <w:t>к порядку их выполнения, в том числе особенности выполнения административных процедур (действий)</w:t>
      </w:r>
    </w:p>
    <w:p>
      <w:pPr>
        <w:pStyle w:val="Normal"/>
        <w:widowControl w:val="false"/>
        <w:autoSpaceDE w:val="false"/>
        <w:jc w:val="center"/>
        <w:rPr>
          <w:b/>
          <w:b/>
          <w:sz w:val="28"/>
          <w:szCs w:val="28"/>
        </w:rPr>
      </w:pPr>
      <w:r>
        <w:rPr>
          <w:b/>
          <w:sz w:val="28"/>
          <w:szCs w:val="28"/>
        </w:rPr>
        <w:t>в электронной форме</w:t>
      </w:r>
    </w:p>
    <w:p>
      <w:pPr>
        <w:pStyle w:val="Normal"/>
        <w:widowControl w:val="false"/>
        <w:autoSpaceDE w:val="false"/>
        <w:ind w:firstLine="709"/>
        <w:jc w:val="both"/>
        <w:rPr>
          <w:b/>
          <w:b/>
          <w:sz w:val="28"/>
          <w:szCs w:val="28"/>
        </w:rPr>
      </w:pPr>
      <w:r>
        <w:rPr>
          <w:b/>
          <w:sz w:val="28"/>
          <w:szCs w:val="28"/>
        </w:rPr>
      </w:r>
    </w:p>
    <w:p>
      <w:pPr>
        <w:pStyle w:val="Normal"/>
        <w:widowControl w:val="false"/>
        <w:autoSpaceDE w:val="false"/>
        <w:jc w:val="center"/>
        <w:rPr>
          <w:b/>
          <w:b/>
          <w:sz w:val="28"/>
          <w:szCs w:val="28"/>
        </w:rPr>
      </w:pPr>
      <w:r>
        <w:rPr>
          <w:b/>
          <w:sz w:val="28"/>
          <w:szCs w:val="28"/>
        </w:rPr>
        <w:t>3.1.  Исчерпывающий перечень административных процедур:</w:t>
      </w:r>
    </w:p>
    <w:p>
      <w:pPr>
        <w:pStyle w:val="Normal"/>
        <w:widowControl w:val="false"/>
        <w:autoSpaceDE w:val="false"/>
        <w:ind w:firstLine="709"/>
        <w:jc w:val="both"/>
        <w:rPr>
          <w:sz w:val="28"/>
          <w:szCs w:val="28"/>
        </w:rPr>
      </w:pPr>
      <w:r>
        <w:rPr>
          <w:sz w:val="28"/>
          <w:szCs w:val="28"/>
        </w:rPr>
        <w:t>1)  формирование ежегодного плана проведения проверок;</w:t>
      </w:r>
    </w:p>
    <w:p>
      <w:pPr>
        <w:pStyle w:val="Normal"/>
        <w:numPr>
          <w:ilvl w:val="0"/>
          <w:numId w:val="0"/>
        </w:numPr>
        <w:autoSpaceDE w:val="false"/>
        <w:ind w:firstLine="709"/>
        <w:jc w:val="both"/>
        <w:outlineLvl w:val="0"/>
        <w:rPr>
          <w:sz w:val="28"/>
          <w:szCs w:val="28"/>
        </w:rPr>
      </w:pPr>
      <w:r>
        <w:rPr>
          <w:sz w:val="28"/>
          <w:szCs w:val="28"/>
        </w:rPr>
        <w:t>2)</w:t>
      </w:r>
      <w:r>
        <w:rPr>
          <w:b/>
          <w:sz w:val="28"/>
          <w:szCs w:val="28"/>
          <w:lang w:eastAsia="en-US"/>
        </w:rPr>
        <w:t xml:space="preserve"> </w:t>
      </w:r>
      <w:r>
        <w:rPr>
          <w:sz w:val="28"/>
          <w:szCs w:val="28"/>
          <w:lang w:eastAsia="en-US"/>
        </w:rPr>
        <w:t xml:space="preserve">организация межведомственного информационного взаимодействие </w:t>
      </w:r>
      <w:r>
        <w:rPr>
          <w:sz w:val="28"/>
          <w:szCs w:val="28"/>
          <w:lang w:val="en-US" w:eastAsia="en-US"/>
        </w:rPr>
        <w:t>c</w:t>
      </w:r>
      <w:r>
        <w:rPr>
          <w:sz w:val="28"/>
          <w:szCs w:val="28"/>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pPr>
        <w:pStyle w:val="Normal"/>
        <w:widowControl w:val="false"/>
        <w:autoSpaceDE w:val="false"/>
        <w:ind w:firstLine="709"/>
        <w:jc w:val="both"/>
        <w:rPr/>
      </w:pPr>
      <w:r>
        <w:rPr>
          <w:sz w:val="28"/>
          <w:szCs w:val="28"/>
        </w:rPr>
        <w:t>3)  организация и проведение плановой документарной и выездной проверок;</w:t>
      </w:r>
    </w:p>
    <w:p>
      <w:pPr>
        <w:pStyle w:val="Normal"/>
        <w:widowControl w:val="false"/>
        <w:autoSpaceDE w:val="false"/>
        <w:ind w:firstLine="709"/>
        <w:jc w:val="both"/>
        <w:rPr/>
      </w:pPr>
      <w:r>
        <w:rPr>
          <w:sz w:val="28"/>
          <w:szCs w:val="28"/>
        </w:rPr>
        <w:t>4)  организация и проведение внеплановой документарной и выездной проверок;</w:t>
      </w:r>
    </w:p>
    <w:p>
      <w:pPr>
        <w:pStyle w:val="Normal"/>
        <w:widowControl w:val="false"/>
        <w:autoSpaceDE w:val="false"/>
        <w:ind w:firstLine="709"/>
        <w:jc w:val="both"/>
        <w:rPr>
          <w:sz w:val="28"/>
          <w:szCs w:val="28"/>
        </w:rPr>
      </w:pPr>
      <w:r>
        <w:rPr>
          <w:sz w:val="28"/>
          <w:szCs w:val="28"/>
        </w:rPr>
        <w:t>5)</w:t>
      </w:r>
      <w:r>
        <w:rPr>
          <w:b/>
          <w:sz w:val="28"/>
          <w:szCs w:val="28"/>
        </w:rPr>
        <w:t xml:space="preserve"> </w:t>
      </w:r>
      <w:r>
        <w:rPr>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pPr>
        <w:pStyle w:val="Normal"/>
        <w:widowControl w:val="false"/>
        <w:autoSpaceDE w:val="false"/>
        <w:ind w:firstLine="709"/>
        <w:jc w:val="both"/>
        <w:rPr>
          <w:sz w:val="28"/>
          <w:szCs w:val="28"/>
        </w:rPr>
      </w:pPr>
      <w:r>
        <w:rPr>
          <w:sz w:val="28"/>
          <w:szCs w:val="28"/>
        </w:rPr>
        <w:t>6) организация и проведение мероприятий по контролю                               без взаимодействия с юридическими лицами, индивидуальными предпринимателями.</w:t>
      </w:r>
    </w:p>
    <w:p>
      <w:pPr>
        <w:pStyle w:val="Normal"/>
        <w:widowControl w:val="false"/>
        <w:autoSpaceDE w:val="false"/>
        <w:ind w:firstLine="709"/>
        <w:jc w:val="both"/>
        <w:rPr>
          <w:sz w:val="28"/>
          <w:szCs w:val="28"/>
        </w:rPr>
      </w:pPr>
      <w:r>
        <w:rPr>
          <w:sz w:val="28"/>
          <w:szCs w:val="28"/>
        </w:rPr>
      </w:r>
    </w:p>
    <w:p>
      <w:pPr>
        <w:pStyle w:val="Normal"/>
        <w:numPr>
          <w:ilvl w:val="0"/>
          <w:numId w:val="0"/>
        </w:numPr>
        <w:autoSpaceDE w:val="false"/>
        <w:jc w:val="center"/>
        <w:outlineLvl w:val="2"/>
        <w:rPr/>
      </w:pPr>
      <w:r>
        <w:rPr>
          <w:b/>
          <w:sz w:val="28"/>
          <w:szCs w:val="28"/>
        </w:rPr>
        <w:t>3.2. Формирование ежегодного плана проведения проверок</w:t>
      </w:r>
    </w:p>
    <w:p>
      <w:pPr>
        <w:pStyle w:val="Normal"/>
        <w:autoSpaceDE w:val="false"/>
        <w:ind w:firstLine="709"/>
        <w:jc w:val="both"/>
        <w:rPr>
          <w:sz w:val="28"/>
          <w:szCs w:val="28"/>
        </w:rPr>
      </w:pPr>
      <w:r>
        <w:rPr>
          <w:sz w:val="28"/>
          <w:szCs w:val="28"/>
        </w:rPr>
        <w:t>3.2.1. Основанием для включения плановой проверки в ежегодный план проведения плановых проверок является истечение трех лет со дня:</w:t>
      </w:r>
    </w:p>
    <w:p>
      <w:pPr>
        <w:pStyle w:val="Normal"/>
        <w:autoSpaceDE w:val="false"/>
        <w:ind w:firstLine="709"/>
        <w:jc w:val="both"/>
        <w:rPr>
          <w:sz w:val="28"/>
          <w:szCs w:val="28"/>
        </w:rPr>
      </w:pPr>
      <w:r>
        <w:rPr>
          <w:sz w:val="28"/>
          <w:szCs w:val="28"/>
        </w:rPr>
        <w:t>1) государственной регистрации юридического лица, индивидуального предпринимателя;</w:t>
      </w:r>
    </w:p>
    <w:p>
      <w:pPr>
        <w:pStyle w:val="Normal"/>
        <w:autoSpaceDE w:val="false"/>
        <w:ind w:firstLine="709"/>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pPr>
        <w:pStyle w:val="Normal"/>
        <w:autoSpaceDE w:val="false"/>
        <w:ind w:firstLine="709"/>
        <w:jc w:val="both"/>
        <w:rPr>
          <w:sz w:val="28"/>
          <w:szCs w:val="28"/>
        </w:rPr>
      </w:pPr>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Normal"/>
        <w:autoSpaceDE w:val="false"/>
        <w:ind w:firstLine="709"/>
        <w:jc w:val="both"/>
        <w:rPr/>
      </w:pPr>
      <w:r>
        <w:rPr>
          <w:sz w:val="28"/>
          <w:szCs w:val="28"/>
        </w:rPr>
        <w:t>3.2.2. Проект плана проведения проверок разрабатывает должностное лицо Управления и передает для рассмотрения начальнику (заместителю начальника) Управления.</w:t>
      </w:r>
    </w:p>
    <w:p>
      <w:pPr>
        <w:pStyle w:val="Normal"/>
        <w:autoSpaceDE w:val="false"/>
        <w:ind w:firstLine="709"/>
        <w:jc w:val="both"/>
        <w:rPr/>
      </w:pPr>
      <w:r>
        <w:rPr>
          <w:sz w:val="28"/>
          <w:szCs w:val="28"/>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9">
        <w:r>
          <w:rPr>
            <w:sz w:val="28"/>
            <w:szCs w:val="28"/>
          </w:rPr>
          <w:t>постановлением</w:t>
        </w:r>
      </w:hyperlink>
      <w:r>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autoSpaceDE w:val="false"/>
        <w:ind w:firstLine="709"/>
        <w:jc w:val="both"/>
        <w:rPr/>
      </w:pPr>
      <w:r>
        <w:rPr>
          <w:sz w:val="28"/>
          <w:szCs w:val="28"/>
        </w:rPr>
        <w:t>При проведении плановой проверки Управлением совместно указываются наименования всех участвующих в такой проверке органов.</w:t>
      </w:r>
    </w:p>
    <w:p>
      <w:pPr>
        <w:pStyle w:val="Normal"/>
        <w:autoSpaceDE w:val="false"/>
        <w:ind w:firstLine="708"/>
        <w:jc w:val="both"/>
        <w:rPr/>
      </w:pPr>
      <w:r>
        <w:rPr>
          <w:sz w:val="28"/>
          <w:szCs w:val="28"/>
        </w:rPr>
        <w:t>3.2.3. Согласованный начальником (заместителем начальника) Управления проект плана проведения проверок в срок до 1 сентября года, предшествующего году проведения плановых проверок, направляется                   в органы прокуратуры для рассмотрения.</w:t>
      </w:r>
    </w:p>
    <w:p>
      <w:pPr>
        <w:pStyle w:val="Normal"/>
        <w:widowControl w:val="false"/>
        <w:autoSpaceDE w:val="false"/>
        <w:ind w:firstLine="709"/>
        <w:jc w:val="both"/>
        <w:rPr>
          <w:sz w:val="28"/>
          <w:szCs w:val="28"/>
        </w:rPr>
      </w:pPr>
      <w:r>
        <w:rPr>
          <w:sz w:val="28"/>
          <w:szCs w:val="28"/>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Управления проводится доработка ежегодного плана проведения плановых проверок.</w:t>
      </w:r>
    </w:p>
    <w:p>
      <w:pPr>
        <w:pStyle w:val="Normal"/>
        <w:widowControl w:val="false"/>
        <w:autoSpaceDE w:val="false"/>
        <w:ind w:firstLine="709"/>
        <w:jc w:val="both"/>
        <w:rPr/>
      </w:pPr>
      <w:r>
        <w:rPr>
          <w:sz w:val="28"/>
          <w:szCs w:val="28"/>
        </w:rPr>
        <w:t>Доработанный 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pPr>
        <w:pStyle w:val="Normal"/>
        <w:autoSpaceDE w:val="false"/>
        <w:ind w:firstLine="709"/>
        <w:jc w:val="both"/>
        <w:rPr/>
      </w:pPr>
      <w:r>
        <w:rPr>
          <w:sz w:val="28"/>
          <w:szCs w:val="28"/>
        </w:rPr>
        <w:t>3.2.4. Управление, в течение 10 дней со дня утверждения, размещает ежегодный план проведения плановых проверок на официальном сайте Администрации города Курска (</w:t>
      </w:r>
      <w:r>
        <w:rPr>
          <w:sz w:val="28"/>
          <w:szCs w:val="28"/>
          <w:lang w:val="en-US"/>
        </w:rPr>
        <w:t>http</w:t>
      </w:r>
      <w:r>
        <w:rPr>
          <w:sz w:val="28"/>
          <w:szCs w:val="28"/>
        </w:rPr>
        <w:t>://</w:t>
      </w:r>
      <w:r>
        <w:rPr>
          <w:sz w:val="28"/>
          <w:szCs w:val="28"/>
          <w:lang w:val="en-US"/>
        </w:rPr>
        <w:t>www</w:t>
      </w:r>
      <w:r>
        <w:rPr>
          <w:sz w:val="28"/>
          <w:szCs w:val="28"/>
        </w:rPr>
        <w:t>.</w:t>
      </w:r>
      <w:r>
        <w:rPr>
          <w:sz w:val="28"/>
          <w:szCs w:val="28"/>
          <w:lang w:val="en-US"/>
        </w:rPr>
        <w:t>kurskadmin</w:t>
      </w:r>
      <w:r>
        <w:rPr>
          <w:sz w:val="28"/>
          <w:szCs w:val="28"/>
        </w:rPr>
        <w:t>.</w:t>
      </w:r>
      <w:r>
        <w:rPr>
          <w:sz w:val="28"/>
          <w:szCs w:val="28"/>
          <w:lang w:val="en-US"/>
        </w:rPr>
        <w:t>ru</w:t>
      </w:r>
      <w:r>
        <w:rPr>
          <w:sz w:val="28"/>
          <w:szCs w:val="28"/>
        </w:rPr>
        <w:t xml:space="preserve">), за исключением сведений ежегодных планов, распространение которых ограничено или запрещено в соответствии с </w:t>
      </w:r>
      <w:hyperlink r:id="rId10">
        <w:r>
          <w:rPr>
            <w:sz w:val="28"/>
            <w:szCs w:val="28"/>
          </w:rPr>
          <w:t>законодательством</w:t>
        </w:r>
      </w:hyperlink>
      <w:r>
        <w:rPr>
          <w:sz w:val="28"/>
          <w:szCs w:val="28"/>
        </w:rPr>
        <w:t xml:space="preserve"> Российской Федерации. </w:t>
      </w:r>
    </w:p>
    <w:p>
      <w:pPr>
        <w:pStyle w:val="Normal"/>
        <w:autoSpaceDE w:val="false"/>
        <w:ind w:firstLine="708"/>
        <w:jc w:val="both"/>
        <w:rPr>
          <w:sz w:val="28"/>
          <w:szCs w:val="28"/>
        </w:rPr>
      </w:pPr>
      <w:r>
        <w:rPr>
          <w:sz w:val="28"/>
          <w:szCs w:val="28"/>
        </w:rPr>
        <w:t>3.2.5. Внесение изменений в ежегодный план допускается в случаях, предусмотренных действующим законодательством.</w:t>
      </w:r>
    </w:p>
    <w:p>
      <w:pPr>
        <w:pStyle w:val="Normal"/>
        <w:ind w:firstLine="709"/>
        <w:jc w:val="both"/>
        <w:rPr/>
      </w:pPr>
      <w:r>
        <w:rPr>
          <w:sz w:val="28"/>
          <w:szCs w:val="28"/>
        </w:rPr>
        <w:t>3.2.6. Критериями принятия решения о готовности ежегодного плана для утверждения являются:</w:t>
      </w:r>
    </w:p>
    <w:p>
      <w:pPr>
        <w:pStyle w:val="Normal"/>
        <w:ind w:firstLine="709"/>
        <w:rPr>
          <w:sz w:val="28"/>
          <w:szCs w:val="28"/>
        </w:rPr>
      </w:pPr>
      <w:r>
        <w:rPr>
          <w:sz w:val="28"/>
          <w:szCs w:val="28"/>
        </w:rPr>
        <w:t>соответствие ежегодного плана установленной форме;</w:t>
      </w:r>
    </w:p>
    <w:p>
      <w:pPr>
        <w:pStyle w:val="Normal"/>
        <w:ind w:firstLine="709"/>
        <w:rPr>
          <w:sz w:val="28"/>
          <w:szCs w:val="28"/>
        </w:rPr>
      </w:pPr>
      <w:r>
        <w:rPr>
          <w:sz w:val="28"/>
          <w:szCs w:val="28"/>
        </w:rPr>
        <w:t>согласование ежегодного плана с органами прокуратуры.</w:t>
      </w:r>
    </w:p>
    <w:p>
      <w:pPr>
        <w:pStyle w:val="Normal"/>
        <w:widowControl w:val="false"/>
        <w:autoSpaceDE w:val="false"/>
        <w:ind w:firstLine="709"/>
        <w:jc w:val="both"/>
        <w:rPr>
          <w:sz w:val="28"/>
          <w:szCs w:val="28"/>
        </w:rPr>
      </w:pPr>
      <w:r>
        <w:rPr>
          <w:sz w:val="28"/>
          <w:szCs w:val="28"/>
        </w:rPr>
        <w:t>3.2.7.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pPr>
        <w:pStyle w:val="Normal"/>
        <w:widowControl w:val="false"/>
        <w:autoSpaceDE w:val="false"/>
        <w:ind w:firstLine="709"/>
        <w:jc w:val="both"/>
        <w:rPr/>
      </w:pPr>
      <w:r>
        <w:rPr>
          <w:sz w:val="28"/>
          <w:szCs w:val="28"/>
        </w:rPr>
        <w:t>3.2.8.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Администрации города Курска (</w:t>
      </w:r>
      <w:hyperlink r:id="rId11">
        <w:r>
          <w:rPr>
            <w:color w:val="000000"/>
            <w:sz w:val="28"/>
            <w:szCs w:val="28"/>
            <w:u w:val="none"/>
            <w:lang w:val="en-US"/>
          </w:rPr>
          <w:t>http</w:t>
        </w:r>
        <w:r>
          <w:rPr>
            <w:color w:val="000000"/>
            <w:sz w:val="28"/>
            <w:szCs w:val="28"/>
            <w:u w:val="none"/>
          </w:rPr>
          <w:t>://</w:t>
        </w:r>
        <w:r>
          <w:rPr>
            <w:color w:val="000000"/>
            <w:sz w:val="28"/>
            <w:szCs w:val="28"/>
            <w:u w:val="none"/>
            <w:lang w:val="en-US"/>
          </w:rPr>
          <w:t>www</w:t>
        </w:r>
        <w:r>
          <w:rPr>
            <w:color w:val="000000"/>
            <w:sz w:val="28"/>
            <w:szCs w:val="28"/>
            <w:u w:val="none"/>
          </w:rPr>
          <w:t>.</w:t>
        </w:r>
        <w:r>
          <w:rPr>
            <w:color w:val="000000"/>
            <w:sz w:val="28"/>
            <w:szCs w:val="28"/>
            <w:u w:val="none"/>
            <w:lang w:val="en-US"/>
          </w:rPr>
          <w:t>kurskadmin</w:t>
        </w:r>
        <w:r>
          <w:rPr>
            <w:color w:val="000000"/>
            <w:sz w:val="28"/>
            <w:szCs w:val="28"/>
            <w:u w:val="none"/>
          </w:rPr>
          <w:t>.</w:t>
        </w:r>
        <w:r>
          <w:rPr>
            <w:color w:val="000000"/>
            <w:sz w:val="28"/>
            <w:szCs w:val="28"/>
            <w:u w:val="none"/>
            <w:lang w:val="en-US"/>
          </w:rPr>
          <w:t>ru</w:t>
        </w:r>
      </w:hyperlink>
      <w:r>
        <w:rPr>
          <w:sz w:val="28"/>
          <w:szCs w:val="28"/>
        </w:rPr>
        <w:t>).</w:t>
      </w:r>
    </w:p>
    <w:p>
      <w:pPr>
        <w:pStyle w:val="Normal"/>
        <w:widowControl w:val="false"/>
        <w:autoSpaceDE w:val="false"/>
        <w:ind w:firstLine="540"/>
        <w:jc w:val="both"/>
        <w:rPr>
          <w:bCs/>
          <w:sz w:val="28"/>
          <w:szCs w:val="28"/>
          <w:lang w:eastAsia="en-US"/>
        </w:rPr>
      </w:pPr>
      <w:r>
        <w:rPr>
          <w:bCs/>
          <w:sz w:val="28"/>
          <w:szCs w:val="28"/>
          <w:lang w:eastAsia="en-US"/>
        </w:rPr>
      </w:r>
    </w:p>
    <w:p>
      <w:pPr>
        <w:pStyle w:val="Normal"/>
        <w:tabs>
          <w:tab w:val="clear" w:pos="708"/>
          <w:tab w:val="left" w:pos="1134" w:leader="none"/>
        </w:tabs>
        <w:autoSpaceDE w:val="false"/>
        <w:jc w:val="center"/>
        <w:rPr/>
      </w:pPr>
      <w:r>
        <w:rPr>
          <w:b/>
          <w:sz w:val="28"/>
          <w:szCs w:val="28"/>
          <w:lang w:eastAsia="en-US"/>
        </w:rPr>
        <w:t xml:space="preserve">3.3. Организация межведомственного информационного   взаимодействие </w:t>
      </w:r>
      <w:r>
        <w:rPr>
          <w:b/>
          <w:sz w:val="28"/>
          <w:szCs w:val="28"/>
          <w:lang w:val="en-US" w:eastAsia="en-US"/>
        </w:rPr>
        <w:t>c</w:t>
      </w:r>
      <w:r>
        <w:rPr>
          <w:b/>
          <w:sz w:val="28"/>
          <w:szCs w:val="28"/>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pPr>
        <w:pStyle w:val="Normal"/>
        <w:autoSpaceDE w:val="false"/>
        <w:jc w:val="center"/>
        <w:rPr>
          <w:b/>
          <w:b/>
          <w:sz w:val="28"/>
          <w:szCs w:val="28"/>
          <w:lang w:eastAsia="en-US"/>
        </w:rPr>
      </w:pPr>
      <w:r>
        <w:rPr>
          <w:b/>
          <w:sz w:val="28"/>
          <w:szCs w:val="28"/>
          <w:lang w:eastAsia="en-US"/>
        </w:rPr>
      </w:r>
    </w:p>
    <w:p>
      <w:pPr>
        <w:pStyle w:val="Normal"/>
        <w:autoSpaceDE w:val="false"/>
        <w:ind w:firstLine="708"/>
        <w:jc w:val="both"/>
        <w:rPr/>
      </w:pPr>
      <w:r>
        <w:rPr>
          <w:sz w:val="28"/>
          <w:szCs w:val="28"/>
          <w:lang w:eastAsia="en-US"/>
        </w:rPr>
        <w:t>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межведомственный перечень (далее – межведомственное взаимодействие).</w:t>
      </w:r>
    </w:p>
    <w:p>
      <w:pPr>
        <w:pStyle w:val="Normal"/>
        <w:autoSpaceDE w:val="false"/>
        <w:ind w:firstLine="708"/>
        <w:jc w:val="both"/>
        <w:rPr/>
      </w:pPr>
      <w:r>
        <w:rPr>
          <w:sz w:val="28"/>
          <w:szCs w:val="28"/>
          <w:lang w:eastAsia="en-US"/>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pPr>
        <w:pStyle w:val="Normal"/>
        <w:autoSpaceDE w:val="false"/>
        <w:ind w:firstLine="708"/>
        <w:jc w:val="both"/>
        <w:rPr/>
      </w:pPr>
      <w:r>
        <w:rPr>
          <w:sz w:val="28"/>
          <w:szCs w:val="28"/>
          <w:lang w:eastAsia="en-US"/>
        </w:rPr>
        <w:t xml:space="preserve">Формирование и направление запросов осуществляется должностными лицами Управления. </w:t>
      </w:r>
    </w:p>
    <w:p>
      <w:pPr>
        <w:pStyle w:val="Normal"/>
        <w:autoSpaceDE w:val="false"/>
        <w:ind w:firstLine="708"/>
        <w:jc w:val="both"/>
        <w:rPr/>
      </w:pPr>
      <w:r>
        <w:rPr>
          <w:sz w:val="28"/>
          <w:szCs w:val="28"/>
          <w:lang w:eastAsia="en-US"/>
        </w:rPr>
        <w:t xml:space="preserve">3.3.3. Срок и </w:t>
      </w:r>
      <w:hyperlink r:id="rId12">
        <w:r>
          <w:rPr>
            <w:sz w:val="28"/>
            <w:szCs w:val="28"/>
            <w:lang w:eastAsia="en-US"/>
          </w:rPr>
          <w:t>порядок</w:t>
        </w:r>
      </w:hyperlink>
      <w:r>
        <w:rPr>
          <w:sz w:val="28"/>
          <w:szCs w:val="28"/>
          <w:lang w:eastAsia="en-US"/>
        </w:rPr>
        <w:t xml:space="preserve"> формирования и направления межведомственного запроса определяются п</w:t>
      </w:r>
      <w:r>
        <w:rPr>
          <w:bCs/>
          <w:sz w:val="28"/>
          <w:szCs w:val="28"/>
          <w:lang w:eastAsia="en-US"/>
        </w:rPr>
        <w:t xml:space="preserve">остановлением Правительства </w:t>
      </w:r>
      <w:r>
        <w:rPr>
          <w:sz w:val="28"/>
          <w:szCs w:val="28"/>
          <w:lang w:eastAsia="en-US"/>
        </w:rPr>
        <w:t>Российской Федерации</w:t>
      </w:r>
      <w:r>
        <w:rPr>
          <w:bCs/>
          <w:sz w:val="28"/>
          <w:szCs w:val="28"/>
          <w:lang w:eastAsia="en-US"/>
        </w:rPr>
        <w:t xml:space="preserve"> от 18.04.2016 № 323 «О направлении запроса                  и получении на безвозмездной основе, в том числе в электронной форме, документов и (или) информации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pPr>
        <w:pStyle w:val="Normal"/>
        <w:autoSpaceDE w:val="false"/>
        <w:ind w:firstLine="540"/>
        <w:jc w:val="both"/>
        <w:rPr>
          <w:sz w:val="28"/>
          <w:szCs w:val="28"/>
          <w:lang w:eastAsia="en-US"/>
        </w:rPr>
      </w:pPr>
      <w:r>
        <w:rPr>
          <w:bCs/>
          <w:sz w:val="28"/>
          <w:szCs w:val="28"/>
          <w:lang w:eastAsia="en-US"/>
        </w:rPr>
        <w:t xml:space="preserve">Срок подготовки запроса на получение </w:t>
      </w:r>
      <w:r>
        <w:rPr>
          <w:sz w:val="28"/>
          <w:szCs w:val="28"/>
          <w:lang w:eastAsia="en-US"/>
        </w:rPr>
        <w:t xml:space="preserve">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w:t>
      </w:r>
      <w:r>
        <w:rPr>
          <w:sz w:val="28"/>
          <w:szCs w:val="28"/>
        </w:rPr>
        <w:t>межведомственный перечень составляет 2 рабочих дня.</w:t>
      </w:r>
    </w:p>
    <w:p>
      <w:pPr>
        <w:pStyle w:val="Normal"/>
        <w:autoSpaceDE w:val="false"/>
        <w:ind w:firstLine="540"/>
        <w:jc w:val="both"/>
        <w:rPr/>
      </w:pPr>
      <w:r>
        <w:rPr>
          <w:sz w:val="28"/>
          <w:szCs w:val="28"/>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pPr>
        <w:pStyle w:val="Normal"/>
        <w:autoSpaceDE w:val="false"/>
        <w:ind w:firstLine="540"/>
        <w:jc w:val="both"/>
        <w:rPr>
          <w:sz w:val="28"/>
          <w:szCs w:val="28"/>
        </w:rPr>
      </w:pPr>
      <w:r>
        <w:rPr>
          <w:sz w:val="28"/>
          <w:szCs w:val="28"/>
        </w:rPr>
        <w:t>Запросы и ответы на них, имеющие форму электронного документа, подписываются усиленной квалифицированной электронной подписью.</w:t>
      </w:r>
    </w:p>
    <w:p>
      <w:pPr>
        <w:pStyle w:val="Normal"/>
        <w:autoSpaceDE w:val="false"/>
        <w:ind w:firstLine="540"/>
        <w:jc w:val="both"/>
        <w:rPr/>
      </w:pPr>
      <w:r>
        <w:rPr>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pPr>
        <w:pStyle w:val="Normal"/>
        <w:autoSpaceDE w:val="false"/>
        <w:ind w:firstLine="540"/>
        <w:jc w:val="both"/>
        <w:rPr>
          <w:rStyle w:val="Style12"/>
          <w:color w:val="000000"/>
          <w:sz w:val="28"/>
          <w:szCs w:val="28"/>
          <w:u w:val="none"/>
        </w:rPr>
      </w:pPr>
      <w:r>
        <w:rPr>
          <w:sz w:val="28"/>
          <w:szCs w:val="28"/>
          <w:lang w:eastAsia="en-US"/>
        </w:rPr>
        <w:t>3.3.4. В</w:t>
      </w:r>
      <w:r>
        <w:rPr>
          <w:sz w:val="28"/>
          <w:szCs w:val="28"/>
        </w:rPr>
        <w:t xml:space="preserve"> рамках межведомственного и</w:t>
      </w:r>
      <w:r>
        <w:rPr>
          <w:rStyle w:val="Style12"/>
          <w:color w:val="000000"/>
          <w:sz w:val="28"/>
          <w:szCs w:val="28"/>
          <w:u w:val="none"/>
        </w:rPr>
        <w:t>нформационного</w:t>
      </w:r>
      <w:r>
        <w:rPr>
          <w:sz w:val="28"/>
          <w:szCs w:val="28"/>
        </w:rPr>
        <w:t xml:space="preserve"> взаимодействия Управление </w:t>
      </w:r>
      <w:r>
        <w:rPr>
          <w:rStyle w:val="Style12"/>
          <w:color w:val="000000"/>
          <w:sz w:val="28"/>
          <w:szCs w:val="28"/>
          <w:u w:val="none"/>
        </w:rPr>
        <w:t xml:space="preserve">запрашивает </w:t>
      </w:r>
      <w:r>
        <w:rPr>
          <w:sz w:val="28"/>
          <w:szCs w:val="28"/>
        </w:rPr>
        <w:t>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Pr>
          <w:rStyle w:val="Style12"/>
          <w:color w:val="000000"/>
          <w:sz w:val="28"/>
          <w:szCs w:val="28"/>
          <w:u w:val="none"/>
        </w:rPr>
        <w:t>.</w:t>
      </w:r>
    </w:p>
    <w:p>
      <w:pPr>
        <w:pStyle w:val="Normal"/>
        <w:autoSpaceDE w:val="false"/>
        <w:ind w:firstLine="708"/>
        <w:jc w:val="both"/>
        <w:rPr/>
      </w:pPr>
      <w:r>
        <w:rPr>
          <w:sz w:val="28"/>
          <w:szCs w:val="28"/>
        </w:rPr>
        <w:t xml:space="preserve">3.3.5. </w:t>
      </w:r>
      <w:r>
        <w:rPr>
          <w:sz w:val="28"/>
          <w:szCs w:val="28"/>
          <w:lang w:eastAsia="en-US"/>
        </w:rPr>
        <w:t xml:space="preserve">Критерием принятия решения о межведомственном взаимодействии является отсутствие в Управлении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13">
        <w:r>
          <w:rPr>
            <w:sz w:val="28"/>
            <w:szCs w:val="28"/>
            <w:lang w:eastAsia="en-US"/>
          </w:rPr>
          <w:t>Перечень</w:t>
        </w:r>
      </w:hyperlink>
      <w:r>
        <w:rPr>
          <w:sz w:val="28"/>
          <w:szCs w:val="28"/>
          <w:lang w:eastAsia="en-US"/>
        </w:rPr>
        <w:t>, и необходимых для исполнения муниципальной функции.</w:t>
      </w:r>
    </w:p>
    <w:p>
      <w:pPr>
        <w:pStyle w:val="Normal"/>
        <w:autoSpaceDE w:val="false"/>
        <w:ind w:firstLine="540"/>
        <w:jc w:val="both"/>
        <w:rPr/>
      </w:pPr>
      <w:r>
        <w:rPr>
          <w:sz w:val="28"/>
          <w:szCs w:val="28"/>
          <w:lang w:eastAsia="en-US"/>
        </w:rPr>
        <w:t>3.3.6. Результатом административной процедуры является получение ответов на межведомственный запрос.</w:t>
      </w:r>
    </w:p>
    <w:p>
      <w:pPr>
        <w:pStyle w:val="Normal"/>
        <w:autoSpaceDE w:val="false"/>
        <w:ind w:firstLine="540"/>
        <w:jc w:val="both"/>
        <w:rPr/>
      </w:pPr>
      <w:r>
        <w:rPr>
          <w:sz w:val="28"/>
          <w:szCs w:val="28"/>
          <w:lang w:eastAsia="en-US"/>
        </w:rPr>
        <w:t>3.3.7.  Фиксацией результата выполнения административной процедуры является регистрация полученных ответов на межведомственный запрос журнале входящей корреспонденции Управления.</w:t>
      </w:r>
    </w:p>
    <w:p>
      <w:pPr>
        <w:pStyle w:val="Normal"/>
        <w:widowControl w:val="false"/>
        <w:autoSpaceDE w:val="false"/>
        <w:jc w:val="center"/>
        <w:rPr>
          <w:b/>
          <w:b/>
          <w:sz w:val="28"/>
          <w:szCs w:val="28"/>
          <w:lang w:eastAsia="en-US"/>
        </w:rPr>
      </w:pPr>
      <w:r>
        <w:rPr>
          <w:b/>
          <w:sz w:val="28"/>
          <w:szCs w:val="28"/>
          <w:lang w:eastAsia="en-US"/>
        </w:rPr>
      </w:r>
    </w:p>
    <w:p>
      <w:pPr>
        <w:pStyle w:val="Normal"/>
        <w:widowControl w:val="false"/>
        <w:numPr>
          <w:ilvl w:val="0"/>
          <w:numId w:val="0"/>
        </w:numPr>
        <w:autoSpaceDE w:val="false"/>
        <w:jc w:val="center"/>
        <w:outlineLvl w:val="1"/>
        <w:rPr>
          <w:b/>
          <w:b/>
          <w:sz w:val="28"/>
          <w:szCs w:val="28"/>
        </w:rPr>
      </w:pPr>
      <w:r>
        <w:rPr>
          <w:b/>
          <w:sz w:val="28"/>
          <w:szCs w:val="28"/>
        </w:rPr>
        <w:t>3.4. Организация и проведение плановой проверки, документарной                   и выездной проверок</w:t>
      </w:r>
    </w:p>
    <w:p>
      <w:pPr>
        <w:pStyle w:val="Normal"/>
        <w:widowControl w:val="false"/>
        <w:autoSpaceDE w:val="false"/>
        <w:ind w:firstLine="709"/>
        <w:jc w:val="both"/>
        <w:rPr>
          <w:sz w:val="28"/>
          <w:szCs w:val="28"/>
        </w:rPr>
      </w:pPr>
      <w:r>
        <w:rPr>
          <w:sz w:val="28"/>
          <w:szCs w:val="28"/>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начальника (заместителя начальника) Управления                           о проведении проверки.</w:t>
      </w:r>
    </w:p>
    <w:p>
      <w:pPr>
        <w:pStyle w:val="Normal"/>
        <w:widowControl w:val="false"/>
        <w:autoSpaceDE w:val="false"/>
        <w:ind w:firstLine="709"/>
        <w:jc w:val="both"/>
        <w:rPr>
          <w:sz w:val="28"/>
          <w:szCs w:val="28"/>
        </w:rPr>
      </w:pPr>
      <w:r>
        <w:rPr>
          <w:sz w:val="28"/>
          <w:szCs w:val="28"/>
        </w:rPr>
        <w:t>3.4.2. Решение о проведении плановой проверки оформляется в виде распоряжения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 141) (Приложение 2</w:t>
      </w:r>
      <w:r>
        <w:rPr>
          <w:bCs/>
          <w:sz w:val="28"/>
          <w:szCs w:val="28"/>
        </w:rPr>
        <w:t xml:space="preserve"> к настоящему Административному регламенту</w:t>
      </w:r>
      <w:r>
        <w:rPr>
          <w:sz w:val="28"/>
          <w:szCs w:val="28"/>
        </w:rPr>
        <w:t>).</w:t>
      </w:r>
    </w:p>
    <w:p>
      <w:pPr>
        <w:pStyle w:val="Normal"/>
        <w:numPr>
          <w:ilvl w:val="0"/>
          <w:numId w:val="0"/>
        </w:numPr>
        <w:autoSpaceDE w:val="false"/>
        <w:ind w:firstLine="540"/>
        <w:jc w:val="both"/>
        <w:outlineLvl w:val="1"/>
        <w:rPr>
          <w:sz w:val="28"/>
          <w:szCs w:val="28"/>
        </w:rPr>
      </w:pPr>
      <w:r>
        <w:rPr>
          <w:sz w:val="28"/>
          <w:szCs w:val="28"/>
        </w:rPr>
        <w:t>Подготовка проекта распоряжения о проведении плановой проверки осуществляется должностными лицами Управления не позднее чем                      за 7 рабочих дней до начала ее проведения.</w:t>
      </w:r>
    </w:p>
    <w:p>
      <w:pPr>
        <w:pStyle w:val="Normal"/>
        <w:autoSpaceDE w:val="false"/>
        <w:ind w:firstLine="540"/>
        <w:jc w:val="both"/>
        <w:rPr>
          <w:sz w:val="28"/>
          <w:szCs w:val="28"/>
        </w:rPr>
      </w:pPr>
      <w:r>
        <w:rPr>
          <w:bCs/>
          <w:sz w:val="28"/>
          <w:szCs w:val="28"/>
        </w:rPr>
        <w:t xml:space="preserve">Информация о </w:t>
      </w:r>
      <w:r>
        <w:rPr>
          <w:sz w:val="28"/>
          <w:szCs w:val="28"/>
        </w:rPr>
        <w:t>дате и номере распоряжения начальника (заместителя начальника) Управления о проведении проверки</w:t>
      </w:r>
      <w:r>
        <w:rPr>
          <w:bCs/>
          <w:sz w:val="28"/>
          <w:szCs w:val="28"/>
        </w:rPr>
        <w:t xml:space="preserve">, подлежит внесению                в </w:t>
      </w:r>
      <w:r>
        <w:rPr>
          <w:sz w:val="28"/>
          <w:szCs w:val="28"/>
        </w:rPr>
        <w:t xml:space="preserve">федеральную государственную информационную систему «Единый реестр проверок» (далее – Единый реестр проверок) </w:t>
      </w:r>
      <w:r>
        <w:rPr>
          <w:bCs/>
          <w:sz w:val="28"/>
          <w:szCs w:val="28"/>
        </w:rPr>
        <w:t>уполномоченным должностным лицом Управления не позднее 3 рабочих дней со дня издания распоряжения начальника (заместителя начальника) Управления о проведении проверки.</w:t>
      </w:r>
    </w:p>
    <w:p>
      <w:pPr>
        <w:pStyle w:val="Normal"/>
        <w:autoSpaceDE w:val="false"/>
        <w:ind w:firstLine="540"/>
        <w:jc w:val="both"/>
        <w:rPr>
          <w:bCs/>
          <w:sz w:val="28"/>
          <w:szCs w:val="28"/>
        </w:rPr>
      </w:pPr>
      <w:r>
        <w:rPr>
          <w:bCs/>
          <w:sz w:val="28"/>
          <w:szCs w:val="28"/>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14">
        <w:r>
          <w:rPr>
            <w:bCs/>
            <w:sz w:val="28"/>
            <w:szCs w:val="28"/>
          </w:rPr>
          <w:t>статьями 11</w:t>
        </w:r>
      </w:hyperlink>
      <w:r>
        <w:rPr>
          <w:bCs/>
          <w:sz w:val="28"/>
          <w:szCs w:val="28"/>
        </w:rPr>
        <w:t xml:space="preserve"> и </w:t>
      </w:r>
      <w:hyperlink r:id="rId15">
        <w:r>
          <w:rPr>
            <w:bCs/>
            <w:sz w:val="28"/>
            <w:szCs w:val="28"/>
          </w:rPr>
          <w:t>12</w:t>
        </w:r>
      </w:hyperlink>
      <w:r>
        <w:rPr>
          <w:bCs/>
          <w:sz w:val="28"/>
          <w:szCs w:val="28"/>
        </w:rPr>
        <w:t xml:space="preserve"> Федерального закона от 26.12.2008 № 294-ФЗ.</w:t>
      </w:r>
    </w:p>
    <w:p>
      <w:pPr>
        <w:pStyle w:val="Normal"/>
        <w:shd w:fill="FFFFFF" w:val="clear"/>
        <w:spacing w:lineRule="atLeast" w:line="193"/>
        <w:ind w:firstLine="547"/>
        <w:jc w:val="both"/>
        <w:rPr/>
      </w:pPr>
      <w:r>
        <w:rPr>
          <w:sz w:val="28"/>
          <w:szCs w:val="28"/>
        </w:rPr>
        <w:t>При проведении плановой проверки должностными лицами Управления используются проверочные листы (списки контрольных вопросов), включающие вопросы, касающиеся обязательных требований, требований, установленных муниципальными правовыми актами, соблюдение которых является наиболее значимым с точки зрение недопущения возникновения угрозы причинения вреда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shd w:fill="FFFFFF" w:val="clear"/>
        <w:spacing w:lineRule="atLeast" w:line="193"/>
        <w:ind w:firstLine="547"/>
        <w:jc w:val="both"/>
        <w:rPr/>
      </w:pPr>
      <w:r>
        <w:rPr>
          <w:sz w:val="28"/>
          <w:szCs w:val="28"/>
        </w:rPr>
        <w:t>Предметом плановой проверки является только исполнение обязательных требований, требований, установленных муниципальными правовыми актами, вопросы о соблюдении которых включены                                 в проверочный лист (список контрольных вопросов).</w:t>
      </w:r>
    </w:p>
    <w:p>
      <w:pPr>
        <w:pStyle w:val="Normal"/>
        <w:autoSpaceDE w:val="false"/>
        <w:ind w:firstLine="547"/>
        <w:jc w:val="both"/>
        <w:rPr>
          <w:rStyle w:val="Blk"/>
          <w:sz w:val="28"/>
          <w:szCs w:val="28"/>
        </w:rPr>
      </w:pPr>
      <w:r>
        <w:rPr>
          <w:sz w:val="28"/>
          <w:szCs w:val="28"/>
        </w:rPr>
        <w:t>При проведении проверки с использованием проверочного листа (списка контрольных вопросов) заполненный по результатам проверки проверочный лист (список контрольных вопросов) прикладывается к акту проверки.</w:t>
      </w:r>
    </w:p>
    <w:p>
      <w:pPr>
        <w:pStyle w:val="Normal"/>
        <w:shd w:fill="FFFFFF" w:val="clear"/>
        <w:spacing w:lineRule="atLeast" w:line="193"/>
        <w:ind w:firstLine="547"/>
        <w:jc w:val="both"/>
        <w:rPr>
          <w:sz w:val="28"/>
          <w:szCs w:val="28"/>
        </w:rPr>
      </w:pPr>
      <w:r>
        <w:rPr>
          <w:rStyle w:val="Blk"/>
          <w:sz w:val="28"/>
          <w:szCs w:val="28"/>
        </w:rPr>
        <w:t>3.4.4. В случае проведения плановой проверки членов саморегулируемой организации Управление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Normal"/>
        <w:shd w:fill="FFFFFF" w:val="clear"/>
        <w:spacing w:lineRule="atLeast" w:line="193"/>
        <w:ind w:firstLine="547"/>
        <w:jc w:val="both"/>
        <w:rPr>
          <w:sz w:val="28"/>
          <w:szCs w:val="28"/>
        </w:rPr>
      </w:pPr>
      <w:bookmarkStart w:id="0" w:name="dst100124"/>
      <w:bookmarkEnd w:id="0"/>
      <w:r>
        <w:rPr>
          <w:rStyle w:val="Blk"/>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Normal"/>
        <w:widowControl w:val="false"/>
        <w:autoSpaceDE w:val="false"/>
        <w:ind w:firstLine="709"/>
        <w:jc w:val="both"/>
        <w:rPr>
          <w:sz w:val="28"/>
          <w:szCs w:val="28"/>
        </w:rPr>
      </w:pPr>
      <w:r>
        <w:rPr>
          <w:sz w:val="28"/>
          <w:szCs w:val="28"/>
        </w:rPr>
        <w:t>3.4.5. О проведении плановой проверки юридическое лицо, индивидуальный предприниматель уведомляются Управлением не позднее, чем за три рабочих дня до начала ее проведения посредством направления копии распоряжения начальника (заместителя начальника) Управления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или иным доступным способом,  позволяющим определить факт его доставки адресату.</w:t>
      </w:r>
    </w:p>
    <w:p>
      <w:pPr>
        <w:pStyle w:val="Normal"/>
        <w:autoSpaceDE w:val="false"/>
        <w:ind w:firstLine="709"/>
        <w:jc w:val="both"/>
        <w:rPr/>
      </w:pPr>
      <w:r>
        <w:rPr>
          <w:bCs/>
          <w:sz w:val="28"/>
          <w:szCs w:val="28"/>
        </w:rPr>
        <w:t>3.4.6.</w:t>
      </w:r>
      <w:r>
        <w:rPr>
          <w:sz w:val="28"/>
          <w:szCs w:val="28"/>
        </w:rPr>
        <w:t xml:space="preserve"> Документарная проверка проводится по месту нахождения Управления.</w:t>
      </w:r>
    </w:p>
    <w:p>
      <w:pPr>
        <w:pStyle w:val="Normal"/>
        <w:autoSpaceDE w:val="false"/>
        <w:ind w:firstLine="709"/>
        <w:jc w:val="both"/>
        <w:rPr/>
      </w:pPr>
      <w:r>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Pr>
          <w:rFonts w:eastAsia="Calibri"/>
          <w:sz w:val="28"/>
          <w:szCs w:val="28"/>
        </w:rPr>
        <w:t>исполнением предписаний                               и постановлений Управления.</w:t>
      </w:r>
    </w:p>
    <w:p>
      <w:pPr>
        <w:pStyle w:val="Normal"/>
        <w:autoSpaceDE w:val="false"/>
        <w:ind w:firstLine="540"/>
        <w:jc w:val="both"/>
        <w:rPr/>
      </w:pPr>
      <w:r>
        <w:rPr>
          <w:sz w:val="28"/>
          <w:szCs w:val="28"/>
        </w:rPr>
        <w:t>В процессе проведения документарной проверки должностными лицами Управления в первую очередь рассматриваются документы юридического лица, индивидуального предпринимателя, имеющиеся в распоряжении начальника (заместителя начальника) 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лесного контроля.</w:t>
      </w:r>
    </w:p>
    <w:p>
      <w:pPr>
        <w:pStyle w:val="Western"/>
        <w:tabs>
          <w:tab w:val="clear" w:pos="708"/>
          <w:tab w:val="left" w:pos="7088" w:leader="none"/>
          <w:tab w:val="left" w:pos="7655" w:leader="none"/>
        </w:tabs>
        <w:suppressAutoHyphens w:val="true"/>
        <w:spacing w:before="0" w:after="0"/>
        <w:ind w:right="-2" w:firstLine="720"/>
        <w:jc w:val="both"/>
        <w:rPr>
          <w:sz w:val="28"/>
          <w:szCs w:val="28"/>
        </w:rPr>
      </w:pPr>
      <w:r>
        <w:rPr>
          <w:sz w:val="28"/>
          <w:szCs w:val="28"/>
        </w:rPr>
        <w:t>3.4.7. В случае, если достоверность сведений, содержащихся                         в документах, имеющихся в распоряжении начальника (заместителя начальника) Управления,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 требований, установленных муниципальными правовыми актами, Управление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начальника (заместителя начальника) Управления о проведении документарной проверки.</w:t>
      </w:r>
    </w:p>
    <w:p>
      <w:pPr>
        <w:pStyle w:val="Normal"/>
        <w:numPr>
          <w:ilvl w:val="0"/>
          <w:numId w:val="0"/>
        </w:numPr>
        <w:autoSpaceDE w:val="false"/>
        <w:ind w:firstLine="708"/>
        <w:jc w:val="both"/>
        <w:outlineLvl w:val="1"/>
        <w:rPr/>
      </w:pPr>
      <w:r>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pPr>
        <w:pStyle w:val="Normal"/>
        <w:autoSpaceDE w:val="false"/>
        <w:ind w:firstLine="540"/>
        <w:jc w:val="both"/>
        <w:rPr/>
      </w:pPr>
      <w:r>
        <w:rPr>
          <w:rStyle w:val="Style12"/>
          <w:color w:val="000000"/>
          <w:sz w:val="28"/>
          <w:szCs w:val="28"/>
          <w:u w:val="none"/>
        </w:rPr>
        <w:t xml:space="preserve">3.4.8. </w:t>
      </w:r>
      <w:r>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Normal"/>
        <w:numPr>
          <w:ilvl w:val="0"/>
          <w:numId w:val="0"/>
        </w:numPr>
        <w:autoSpaceDE w:val="false"/>
        <w:ind w:firstLine="708"/>
        <w:jc w:val="both"/>
        <w:outlineLvl w:val="1"/>
        <w:rPr/>
      </w:pPr>
      <w:r>
        <w:rPr>
          <w:sz w:val="28"/>
          <w:szCs w:val="28"/>
        </w:rPr>
        <w:t>Юридическое лицо, индивидуальный предприниматель,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pPr>
        <w:pStyle w:val="Normal"/>
        <w:numPr>
          <w:ilvl w:val="0"/>
          <w:numId w:val="0"/>
        </w:numPr>
        <w:autoSpaceDE w:val="false"/>
        <w:ind w:firstLine="540"/>
        <w:jc w:val="both"/>
        <w:outlineLvl w:val="1"/>
        <w:rPr/>
      </w:pPr>
      <w:r>
        <w:rPr>
          <w:sz w:val="28"/>
          <w:szCs w:val="28"/>
        </w:rPr>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и требований, установленных муниципальными правовыми актами, должностные лица Управления вправе провести выездную проверку. </w:t>
      </w:r>
    </w:p>
    <w:p>
      <w:pPr>
        <w:pStyle w:val="Normal"/>
        <w:numPr>
          <w:ilvl w:val="0"/>
          <w:numId w:val="0"/>
        </w:numPr>
        <w:autoSpaceDE w:val="false"/>
        <w:ind w:firstLine="540"/>
        <w:jc w:val="both"/>
        <w:outlineLvl w:val="1"/>
        <w:rPr/>
      </w:pPr>
      <w:r>
        <w:rPr>
          <w:sz w:val="28"/>
          <w:szCs w:val="28"/>
        </w:rPr>
        <w:t>3.4.10. Выездная проверка проводится в случае, если при документарной проверке не представляется возможным:</w:t>
      </w:r>
    </w:p>
    <w:p>
      <w:pPr>
        <w:pStyle w:val="Normal"/>
        <w:numPr>
          <w:ilvl w:val="0"/>
          <w:numId w:val="0"/>
        </w:numPr>
        <w:autoSpaceDE w:val="false"/>
        <w:ind w:firstLine="540"/>
        <w:jc w:val="both"/>
        <w:outlineLvl w:val="1"/>
        <w:rPr/>
      </w:pPr>
      <w:r>
        <w:rPr>
          <w:sz w:val="28"/>
          <w:szCs w:val="28"/>
        </w:rPr>
        <w:t>1) удостовериться в полноте и достоверности сведений, имеющихся                 в распоряжении Управления, документах юридического лица, индивидуального предпринимателя;</w:t>
      </w:r>
    </w:p>
    <w:p>
      <w:pPr>
        <w:pStyle w:val="Normal"/>
        <w:numPr>
          <w:ilvl w:val="0"/>
          <w:numId w:val="0"/>
        </w:numPr>
        <w:autoSpaceDE w:val="false"/>
        <w:ind w:firstLine="540"/>
        <w:jc w:val="both"/>
        <w:outlineLvl w:val="1"/>
        <w:rPr/>
      </w:pPr>
      <w:r>
        <w:rPr>
          <w:sz w:val="28"/>
          <w:szCs w:val="28"/>
        </w:rPr>
        <w:t>2)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pPr>
        <w:pStyle w:val="Normal"/>
        <w:numPr>
          <w:ilvl w:val="0"/>
          <w:numId w:val="0"/>
        </w:numPr>
        <w:autoSpaceDE w:val="false"/>
        <w:ind w:firstLine="540"/>
        <w:jc w:val="both"/>
        <w:outlineLvl w:val="1"/>
        <w:rPr>
          <w:sz w:val="28"/>
          <w:szCs w:val="28"/>
        </w:rPr>
      </w:pPr>
      <w:r>
        <w:rPr>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Normal"/>
        <w:numPr>
          <w:ilvl w:val="0"/>
          <w:numId w:val="0"/>
        </w:numPr>
        <w:autoSpaceDE w:val="false"/>
        <w:ind w:firstLine="540"/>
        <w:jc w:val="both"/>
        <w:outlineLvl w:val="1"/>
        <w:rPr/>
      </w:pPr>
      <w:r>
        <w:rPr>
          <w:sz w:val="28"/>
          <w:szCs w:val="28"/>
        </w:rPr>
        <w:t>3.4.11.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начальника (заместителя начальника)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Normal"/>
        <w:widowControl w:val="false"/>
        <w:autoSpaceDE w:val="false"/>
        <w:ind w:firstLine="709"/>
        <w:jc w:val="both"/>
        <w:rPr/>
      </w:pPr>
      <w:r>
        <w:rPr>
          <w:sz w:val="28"/>
          <w:szCs w:val="28"/>
        </w:rPr>
        <w:t>3.4.12. При проведении плановой проверки должностные лица, уполномоченные на проведение проверки изучают документы и сведения,            в том числе представленные в Управление проверяемым юридическим лицом, индивидуальным предпринимателем и иные, находящиеся                            в распоряжении Управления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pPr>
        <w:pStyle w:val="Normal"/>
        <w:widowControl w:val="false"/>
        <w:autoSpaceDE w:val="false"/>
        <w:ind w:firstLine="709"/>
        <w:jc w:val="both"/>
        <w:rPr/>
      </w:pPr>
      <w:r>
        <w:rPr>
          <w:sz w:val="28"/>
          <w:szCs w:val="28"/>
        </w:rPr>
        <w:t>В случае, если документы и (или) информация, представленные субъектом проверки не соответствуют документам и (или) информации, полученным Управлением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pPr>
        <w:pStyle w:val="Normal"/>
        <w:widowControl w:val="false"/>
        <w:autoSpaceDE w:val="false"/>
        <w:ind w:firstLine="709"/>
        <w:jc w:val="both"/>
        <w:rPr/>
      </w:pPr>
      <w:r>
        <w:rPr>
          <w:sz w:val="28"/>
          <w:szCs w:val="28"/>
        </w:rPr>
        <w:t>Субъект проверки, направивший в Управление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pPr>
        <w:pStyle w:val="Normal"/>
        <w:ind w:firstLine="540"/>
        <w:jc w:val="both"/>
        <w:rPr/>
      </w:pPr>
      <w:r>
        <w:rPr>
          <w:sz w:val="28"/>
          <w:szCs w:val="28"/>
        </w:rPr>
        <w:t>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В этом случае начальник (заместитель начальника) 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widowControl w:val="false"/>
        <w:autoSpaceDE w:val="false"/>
        <w:ind w:firstLine="720"/>
        <w:jc w:val="both"/>
        <w:rPr>
          <w:sz w:val="28"/>
          <w:szCs w:val="28"/>
        </w:rPr>
      </w:pPr>
      <w:r>
        <w:rPr>
          <w:sz w:val="28"/>
          <w:szCs w:val="28"/>
        </w:rPr>
        <w:t xml:space="preserve">3.4.14. По результатам проверки должностными лицами Управления, проводящими проверку, составляется акт проверки по форме утвержденной приказом Минэкономразвития России от 30.04.2009 № 141                            (Приложение 3 к настоящему Административному регламенту). </w:t>
      </w:r>
    </w:p>
    <w:p>
      <w:pPr>
        <w:pStyle w:val="Normal"/>
        <w:autoSpaceDE w:val="false"/>
        <w:ind w:firstLine="708"/>
        <w:jc w:val="both"/>
        <w:rPr/>
      </w:pPr>
      <w:r>
        <w:rPr>
          <w:sz w:val="28"/>
          <w:szCs w:val="28"/>
        </w:rPr>
        <w:t>К акту проверки прилагаются фотоматериалы,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требований по использованию, охране, защите, воспроизводству городских лесов, предписания об устранении выявленных нарушений и иные связанные с результатами проведенных мероприятий по муниципальному контролю документы или их копии.</w:t>
      </w:r>
    </w:p>
    <w:p>
      <w:pPr>
        <w:pStyle w:val="Normal"/>
        <w:widowControl w:val="false"/>
        <w:autoSpaceDE w:val="false"/>
        <w:ind w:firstLine="720"/>
        <w:jc w:val="both"/>
        <w:rPr>
          <w:sz w:val="28"/>
          <w:szCs w:val="28"/>
        </w:rPr>
      </w:pPr>
      <w:r>
        <w:rPr>
          <w:sz w:val="28"/>
          <w:szCs w:val="28"/>
        </w:rPr>
        <w:t>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pPr>
        <w:pStyle w:val="Normal"/>
        <w:widowControl w:val="false"/>
        <w:autoSpaceDE w:val="false"/>
        <w:ind w:firstLine="720"/>
        <w:jc w:val="both"/>
        <w:rPr>
          <w:sz w:val="28"/>
          <w:szCs w:val="28"/>
        </w:rPr>
      </w:pPr>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pPr>
        <w:pStyle w:val="Normal"/>
        <w:widowControl w:val="false"/>
        <w:autoSpaceDE w:val="false"/>
        <w:ind w:firstLine="720"/>
        <w:jc w:val="both"/>
        <w:rPr/>
      </w:pP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pStyle w:val="Normal"/>
        <w:widowControl w:val="false"/>
        <w:autoSpaceDE w:val="false"/>
        <w:ind w:firstLine="720"/>
        <w:jc w:val="both"/>
        <w:rPr/>
      </w:pPr>
      <w:r>
        <w:rPr>
          <w:sz w:val="28"/>
          <w:szCs w:val="28"/>
        </w:rPr>
        <w:t>3.4.16.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или начальника (заместителя начальника) 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или начальника (заместителя начальника) Управления, проверяемому лицу способом, обеспечивающим подтверждение получения указанного документа, считается полученным проверяемым лицом.</w:t>
      </w:r>
    </w:p>
    <w:p>
      <w:pPr>
        <w:pStyle w:val="Normal"/>
        <w:widowControl w:val="false"/>
        <w:autoSpaceDE w:val="false"/>
        <w:ind w:firstLine="720"/>
        <w:jc w:val="both"/>
        <w:rPr/>
      </w:pPr>
      <w:r>
        <w:rPr>
          <w:sz w:val="28"/>
          <w:szCs w:val="28"/>
        </w:rPr>
        <w:t>3.4.17.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Управления, составившего данный акт или начальника (заместителя начальника) Управления (при условии согласия проверяемого лица на осуществление взаимодействия в электронной форме в рамках муниципального лесного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w:t>
      </w:r>
    </w:p>
    <w:p>
      <w:pPr>
        <w:pStyle w:val="Normal"/>
        <w:autoSpaceDE w:val="false"/>
        <w:ind w:firstLine="720"/>
        <w:jc w:val="both"/>
        <w:rPr/>
      </w:pPr>
      <w:r>
        <w:rPr>
          <w:sz w:val="28"/>
          <w:szCs w:val="28"/>
        </w:rPr>
        <w:t>3.4.18. Должностные лица Управления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pPr>
        <w:pStyle w:val="Normal"/>
        <w:widowControl w:val="false"/>
        <w:autoSpaceDE w:val="false"/>
        <w:ind w:firstLine="720"/>
        <w:jc w:val="both"/>
        <w:rPr>
          <w:sz w:val="28"/>
          <w:szCs w:val="28"/>
        </w:rPr>
      </w:pPr>
      <w:r>
        <w:rPr>
          <w:sz w:val="28"/>
          <w:szCs w:val="28"/>
        </w:rPr>
        <w:t>При отсутствии журнала учета проверок в акте проверки делается соответствующая запись.</w:t>
      </w:r>
    </w:p>
    <w:p>
      <w:pPr>
        <w:pStyle w:val="Normal"/>
        <w:widowControl w:val="false"/>
        <w:autoSpaceDE w:val="false"/>
        <w:ind w:firstLine="720"/>
        <w:jc w:val="both"/>
        <w:rPr/>
      </w:pPr>
      <w:r>
        <w:rPr>
          <w:sz w:val="28"/>
          <w:szCs w:val="28"/>
        </w:rPr>
        <w:t>3.4.19. При выявлении в результате проведения мероприятий                               по муниципальному лесному контролю нарушений юридическим лицом, индивидуальным предпринимателем требований Лесного законодательства, должностные лица Управления, проводившие соответствующие мероприятия, в пределах своих полномочий обязаны:</w:t>
      </w:r>
    </w:p>
    <w:p>
      <w:pPr>
        <w:pStyle w:val="Normal"/>
        <w:autoSpaceDE w:val="false"/>
        <w:ind w:firstLine="708"/>
        <w:jc w:val="both"/>
        <w:rPr/>
      </w:pPr>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4 к настоящему Административному регламенту);</w:t>
      </w:r>
    </w:p>
    <w:p>
      <w:pPr>
        <w:pStyle w:val="Normal"/>
        <w:autoSpaceDE w:val="false"/>
        <w:ind w:firstLine="708"/>
        <w:jc w:val="both"/>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Normal"/>
        <w:widowControl w:val="false"/>
        <w:autoSpaceDE w:val="false"/>
        <w:ind w:firstLine="720"/>
        <w:jc w:val="both"/>
        <w:rPr>
          <w:sz w:val="28"/>
          <w:szCs w:val="28"/>
        </w:rPr>
      </w:pPr>
      <w:r>
        <w:rPr>
          <w:sz w:val="28"/>
          <w:szCs w:val="28"/>
        </w:rPr>
        <w:t>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pPr>
        <w:pStyle w:val="ConsPlusNormal1"/>
        <w:bidi w:val="0"/>
        <w:ind w:firstLine="709"/>
        <w:jc w:val="both"/>
        <w:rPr/>
      </w:pPr>
      <w:r>
        <w:rPr>
          <w:rFonts w:cs="Times New Roman" w:ascii="Times New Roman" w:hAnsi="Times New Roman"/>
          <w:sz w:val="28"/>
        </w:rPr>
        <w:t>3) принять меры по привлечению лиц, допустивших выявленные нарушения, к административной ответственности, в соответствии                     с действующим законодательством.</w:t>
      </w:r>
    </w:p>
    <w:p>
      <w:pPr>
        <w:pStyle w:val="ConsPlusNormal1"/>
        <w:bidi w:val="0"/>
        <w:ind w:firstLine="709"/>
        <w:jc w:val="both"/>
        <w:rPr>
          <w:rFonts w:ascii="Times New Roman" w:hAnsi="Times New Roman" w:cs="Times New Roman"/>
          <w:sz w:val="28"/>
        </w:rPr>
      </w:pPr>
      <w:r>
        <w:rPr>
          <w:rFonts w:cs="Times New Roman" w:ascii="Times New Roman" w:hAnsi="Times New Roman"/>
          <w:sz w:val="28"/>
        </w:rPr>
        <w:t>Должностному лицу и (или) законному представителю юридического лица вручается под роспись, либо направляется заказным письмом уведомление о месте и времени составления протокола об административном правонарушении.</w:t>
      </w:r>
    </w:p>
    <w:p>
      <w:pPr>
        <w:pStyle w:val="ConsPlusNormal1"/>
        <w:bidi w:val="0"/>
        <w:ind w:firstLine="709"/>
        <w:jc w:val="both"/>
        <w:rPr/>
      </w:pPr>
      <w:r>
        <w:rPr>
          <w:rFonts w:cs="Times New Roman" w:ascii="Times New Roman" w:hAnsi="Times New Roman"/>
          <w:sz w:val="28"/>
        </w:rPr>
        <w:t xml:space="preserve"> </w:t>
      </w:r>
      <w:r>
        <w:rPr>
          <w:rFonts w:cs="Times New Roman" w:ascii="Times New Roman" w:hAnsi="Times New Roman"/>
          <w:sz w:val="28"/>
        </w:rPr>
        <w:t xml:space="preserve">В присутствии должностного лица, либо его представителя                               с надлежаще оформленными полномочиями и (или) законного представителя юридического лица составляется протокол об административном нарушении в двух экземплярах. </w:t>
      </w:r>
    </w:p>
    <w:p>
      <w:pPr>
        <w:pStyle w:val="ConsPlusNormal1"/>
        <w:bidi w:val="0"/>
        <w:ind w:firstLine="709"/>
        <w:jc w:val="both"/>
        <w:rPr/>
      </w:pPr>
      <w:r>
        <w:rPr>
          <w:rFonts w:cs="Times New Roman" w:ascii="Times New Roman" w:hAnsi="Times New Roman"/>
          <w:sz w:val="28"/>
        </w:rPr>
        <w:t xml:space="preserve">В случае надлежащего уведомления руководителя, должностного лица или уполномоченного представителя юридического лица, </w:t>
      </w:r>
      <w:r>
        <w:rPr>
          <w:rFonts w:cs="Times New Roman" w:ascii="Times New Roman" w:hAnsi="Times New Roman"/>
          <w:sz w:val="28"/>
          <w:szCs w:val="28"/>
        </w:rPr>
        <w:t>индивидуального предпринимателя, его уполномоченного представителя</w:t>
      </w:r>
      <w:r>
        <w:rPr>
          <w:rFonts w:cs="Times New Roman" w:ascii="Times New Roman" w:hAnsi="Times New Roman"/>
          <w:sz w:val="28"/>
        </w:rPr>
        <w:t xml:space="preserve"> о месте и времени составления протокола об административном правонарушении и его неявки, протокол составляется в отсутствие должностного лица, либо его представителя с надлежаще оформленными полномочиями и (или) законного представителя юридического лица. Экземпляр протокола                                          об административном правонарушении направляется лицу, в отношении которого он составлен, заказным </w:t>
      </w:r>
      <w:r>
        <w:rPr>
          <w:rFonts w:cs="Times New Roman" w:ascii="Times New Roman" w:hAnsi="Times New Roman"/>
          <w:sz w:val="28"/>
          <w:szCs w:val="28"/>
        </w:rPr>
        <w:t>почтовым отправлением</w:t>
      </w:r>
      <w:r>
        <w:rPr>
          <w:sz w:val="28"/>
          <w:szCs w:val="28"/>
        </w:rPr>
        <w:t xml:space="preserve"> </w:t>
      </w:r>
      <w:r>
        <w:rPr>
          <w:rFonts w:cs="Times New Roman" w:ascii="Times New Roman" w:hAnsi="Times New Roman"/>
          <w:sz w:val="28"/>
          <w:szCs w:val="28"/>
        </w:rPr>
        <w:t>с уведомлением                  о вручении</w:t>
      </w:r>
      <w:r>
        <w:rPr>
          <w:rFonts w:cs="Times New Roman" w:ascii="Times New Roman" w:hAnsi="Times New Roman"/>
          <w:sz w:val="28"/>
        </w:rPr>
        <w:t xml:space="preserve"> в течение трех дней со дня составления указанного протокола.</w:t>
      </w:r>
    </w:p>
    <w:p>
      <w:pPr>
        <w:pStyle w:val="Standard"/>
        <w:ind w:firstLine="709"/>
        <w:jc w:val="both"/>
        <w:rPr>
          <w:lang w:val="ru-RU"/>
        </w:rPr>
      </w:pPr>
      <w:r>
        <w:rPr>
          <w:rFonts w:cs="Times New Roman" w:ascii="Times New Roman" w:hAnsi="Times New Roman"/>
          <w:sz w:val="28"/>
          <w:lang w:val="ru-RU"/>
        </w:rPr>
        <w:t xml:space="preserve">В случае отказа от ознакомления с протоколом или его подписания, экземпляр протокола об административном правонарушении направляется лицу, в отношении которого он составлен, заказным </w:t>
      </w:r>
      <w:r>
        <w:rPr>
          <w:rFonts w:cs="Times New Roman" w:ascii="Times New Roman" w:hAnsi="Times New Roman"/>
          <w:sz w:val="28"/>
          <w:szCs w:val="28"/>
          <w:lang w:val="ru-RU"/>
        </w:rPr>
        <w:t>почтовым отправлением</w:t>
      </w:r>
      <w:r>
        <w:rPr>
          <w:sz w:val="28"/>
          <w:szCs w:val="28"/>
          <w:lang w:val="ru-RU"/>
        </w:rPr>
        <w:t xml:space="preserve"> </w:t>
      </w:r>
      <w:r>
        <w:rPr>
          <w:rFonts w:eastAsia="Times New Roman" w:cs="Times New Roman" w:ascii="Times New Roman" w:hAnsi="Times New Roman"/>
          <w:color w:val="000000"/>
          <w:sz w:val="28"/>
          <w:szCs w:val="28"/>
          <w:lang w:val="ru-RU" w:eastAsia="ru-RU" w:bidi="ar-SA"/>
        </w:rPr>
        <w:t>с уведомлением о вручении</w:t>
      </w:r>
      <w:r>
        <w:rPr>
          <w:rFonts w:cs="Times New Roman" w:ascii="Times New Roman" w:hAnsi="Times New Roman"/>
          <w:sz w:val="28"/>
          <w:lang w:val="ru-RU"/>
        </w:rPr>
        <w:t xml:space="preserve"> в течение трех дней со дня составления указанного протокола.</w:t>
      </w:r>
    </w:p>
    <w:p>
      <w:pPr>
        <w:pStyle w:val="Normal"/>
        <w:jc w:val="both"/>
        <w:rPr>
          <w:sz w:val="28"/>
          <w:szCs w:val="28"/>
        </w:rPr>
      </w:pPr>
      <w:r>
        <w:rPr/>
        <w:tab/>
      </w:r>
      <w:r>
        <w:rPr>
          <w:sz w:val="28"/>
          <w:szCs w:val="28"/>
        </w:rPr>
        <w:t>Составленный протокол об административной ответственности                      с материалами дела направляются по подведомственности, в соответствии                 с действующим законодательством.</w:t>
      </w:r>
    </w:p>
    <w:p>
      <w:pPr>
        <w:pStyle w:val="Normal"/>
        <w:widowControl w:val="false"/>
        <w:autoSpaceDE w:val="false"/>
        <w:ind w:firstLine="709"/>
        <w:jc w:val="both"/>
        <w:rPr/>
      </w:pPr>
      <w:r>
        <w:rPr>
          <w:sz w:val="28"/>
          <w:szCs w:val="28"/>
        </w:rPr>
        <w:t>3.4.20.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pPr>
        <w:pStyle w:val="Normal"/>
        <w:widowControl w:val="false"/>
        <w:autoSpaceDE w:val="false"/>
        <w:ind w:firstLine="720"/>
        <w:jc w:val="both"/>
        <w:rPr/>
      </w:pPr>
      <w:r>
        <w:rPr>
          <w:sz w:val="28"/>
          <w:szCs w:val="28"/>
        </w:rPr>
        <w:t>3.4.21.  Критерием принятия решения по административной процедуре является:</w:t>
      </w:r>
    </w:p>
    <w:p>
      <w:pPr>
        <w:pStyle w:val="Normal"/>
        <w:ind w:firstLine="708"/>
        <w:jc w:val="both"/>
        <w:rPr>
          <w:sz w:val="28"/>
          <w:szCs w:val="28"/>
        </w:rPr>
      </w:pPr>
      <w:r>
        <w:rPr>
          <w:sz w:val="28"/>
          <w:szCs w:val="28"/>
        </w:rPr>
        <w:t>1) полнота и достоверность сведений, представленных субъектом проверки;</w:t>
      </w:r>
    </w:p>
    <w:p>
      <w:pPr>
        <w:pStyle w:val="Normal"/>
        <w:ind w:firstLine="708"/>
        <w:jc w:val="both"/>
        <w:rPr/>
      </w:pPr>
      <w:r>
        <w:rPr>
          <w:sz w:val="28"/>
          <w:szCs w:val="28"/>
        </w:rPr>
        <w:t>2) проведение в полном объеме мероприятий по контролю, необходимых для достижения целей и задач проведения проверки.</w:t>
      </w:r>
    </w:p>
    <w:p>
      <w:pPr>
        <w:pStyle w:val="Normal"/>
        <w:widowControl w:val="false"/>
        <w:autoSpaceDE w:val="false"/>
        <w:ind w:firstLine="708"/>
        <w:jc w:val="both"/>
        <w:rPr/>
      </w:pPr>
      <w:r>
        <w:rPr>
          <w:sz w:val="28"/>
          <w:szCs w:val="28"/>
        </w:rPr>
        <w:t>3.4.22.  Результатом административной процедуры является:</w:t>
      </w:r>
    </w:p>
    <w:p>
      <w:pPr>
        <w:pStyle w:val="Normal"/>
        <w:widowControl w:val="false"/>
        <w:autoSpaceDE w:val="false"/>
        <w:jc w:val="both"/>
        <w:rPr/>
      </w:pPr>
      <w:r>
        <w:rPr>
          <w:sz w:val="28"/>
          <w:szCs w:val="28"/>
        </w:rPr>
        <w:tab/>
        <w:t>составление акта проверки;</w:t>
      </w:r>
    </w:p>
    <w:p>
      <w:pPr>
        <w:pStyle w:val="Normal"/>
        <w:widowControl w:val="false"/>
        <w:autoSpaceDE w:val="false"/>
        <w:ind w:firstLine="708"/>
        <w:rPr>
          <w:sz w:val="28"/>
          <w:szCs w:val="28"/>
        </w:rPr>
      </w:pPr>
      <w:r>
        <w:rPr>
          <w:sz w:val="28"/>
          <w:szCs w:val="28"/>
        </w:rPr>
        <w:t>составление предписания в случае выявления при проведении проверки нарушений требований, предусмотренных действующим законодательством;</w:t>
      </w:r>
    </w:p>
    <w:p>
      <w:pPr>
        <w:pStyle w:val="Normal"/>
        <w:widowControl w:val="false"/>
        <w:autoSpaceDE w:val="false"/>
        <w:ind w:firstLine="708"/>
        <w:jc w:val="both"/>
        <w:rPr/>
      </w:pPr>
      <w:r>
        <w:rPr>
          <w:sz w:val="28"/>
          <w:szCs w:val="28"/>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pPr>
        <w:pStyle w:val="Normal"/>
        <w:autoSpaceDE w:val="false"/>
        <w:ind w:firstLine="708"/>
        <w:jc w:val="both"/>
        <w:rPr>
          <w:sz w:val="28"/>
          <w:szCs w:val="28"/>
        </w:rPr>
      </w:pPr>
      <w:r>
        <w:rPr>
          <w:sz w:val="28"/>
          <w:szCs w:val="28"/>
        </w:rPr>
        <w:t>направление материалов проверки в уполномоченные органы, в случае выявления нарушений;</w:t>
      </w:r>
    </w:p>
    <w:p>
      <w:pPr>
        <w:pStyle w:val="Normal"/>
        <w:autoSpaceDE w:val="false"/>
        <w:ind w:firstLine="708"/>
        <w:jc w:val="both"/>
        <w:rPr>
          <w:sz w:val="28"/>
          <w:szCs w:val="28"/>
        </w:rPr>
      </w:pPr>
      <w:r>
        <w:rPr>
          <w:sz w:val="28"/>
          <w:szCs w:val="28"/>
        </w:rPr>
        <w:t>направление ответа заявителю.</w:t>
      </w:r>
    </w:p>
    <w:p>
      <w:pPr>
        <w:pStyle w:val="Normal"/>
        <w:autoSpaceDE w:val="false"/>
        <w:ind w:firstLine="708"/>
        <w:jc w:val="both"/>
        <w:rPr/>
      </w:pPr>
      <w:r>
        <w:rPr>
          <w:sz w:val="28"/>
          <w:szCs w:val="28"/>
        </w:rPr>
        <w:t>3.4.23. Способом фиксации результата административной процедуры является:</w:t>
      </w:r>
    </w:p>
    <w:p>
      <w:pPr>
        <w:pStyle w:val="Normal"/>
        <w:autoSpaceDE w:val="false"/>
        <w:ind w:firstLine="708"/>
        <w:jc w:val="both"/>
        <w:rPr/>
      </w:pPr>
      <w:r>
        <w:rPr>
          <w:sz w:val="28"/>
          <w:szCs w:val="28"/>
        </w:rPr>
        <w:t>запись в журнале учета проверок;</w:t>
      </w:r>
    </w:p>
    <w:p>
      <w:pPr>
        <w:pStyle w:val="Normal"/>
        <w:autoSpaceDE w:val="false"/>
        <w:ind w:firstLine="708"/>
        <w:jc w:val="both"/>
        <w:rPr/>
      </w:pPr>
      <w:r>
        <w:rPr>
          <w:sz w:val="28"/>
          <w:szCs w:val="28"/>
        </w:rPr>
        <w:t>внесение сведений о проверке в федеральную государственную информационную систему «Единый реестр проверок».</w:t>
      </w:r>
    </w:p>
    <w:p>
      <w:pPr>
        <w:pStyle w:val="Normal"/>
        <w:widowControl w:val="false"/>
        <w:autoSpaceDE w:val="false"/>
        <w:ind w:firstLine="720"/>
        <w:jc w:val="both"/>
        <w:rPr>
          <w:b/>
          <w:b/>
          <w:sz w:val="28"/>
          <w:szCs w:val="28"/>
        </w:rPr>
      </w:pPr>
      <w:r>
        <w:rPr>
          <w:b/>
          <w:sz w:val="28"/>
          <w:szCs w:val="28"/>
        </w:rPr>
      </w:r>
    </w:p>
    <w:p>
      <w:pPr>
        <w:pStyle w:val="Normal"/>
        <w:widowControl w:val="false"/>
        <w:autoSpaceDE w:val="false"/>
        <w:ind w:right="-144" w:hanging="0"/>
        <w:jc w:val="center"/>
        <w:rPr/>
      </w:pPr>
      <w:r>
        <w:rPr>
          <w:b/>
          <w:sz w:val="28"/>
          <w:szCs w:val="28"/>
        </w:rPr>
        <w:t>3.5. Организация и проведение внеплановой, документарной и выездной проверки</w:t>
      </w:r>
    </w:p>
    <w:p>
      <w:pPr>
        <w:pStyle w:val="Normal"/>
        <w:widowControl w:val="false"/>
        <w:autoSpaceDE w:val="false"/>
        <w:ind w:firstLine="720"/>
        <w:jc w:val="both"/>
        <w:rPr/>
      </w:pPr>
      <w:r>
        <w:rPr>
          <w:sz w:val="28"/>
          <w:szCs w:val="28"/>
        </w:rPr>
        <w:t>3.5.1.</w:t>
      </w:r>
      <w:r>
        <w:rPr>
          <w:b/>
          <w:sz w:val="28"/>
          <w:szCs w:val="28"/>
        </w:rPr>
        <w:t xml:space="preserve"> </w:t>
      </w:r>
      <w:r>
        <w:rPr>
          <w:sz w:val="28"/>
          <w:szCs w:val="28"/>
        </w:rPr>
        <w:t>Основанием для принятия решения о проведении внеплановой проверки является:</w:t>
      </w:r>
    </w:p>
    <w:p>
      <w:pPr>
        <w:pStyle w:val="Normal"/>
        <w:autoSpaceDE w:val="false"/>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Normal"/>
        <w:autoSpaceDE w:val="false"/>
        <w:ind w:firstLine="708"/>
        <w:jc w:val="both"/>
        <w:rPr/>
      </w:pPr>
      <w:r>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shd w:fill="FFFFFF" w:val="clear"/>
        <w:spacing w:lineRule="atLeast" w:line="193"/>
        <w:ind w:firstLine="547"/>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autoSpaceDE w:val="false"/>
        <w:ind w:firstLine="540"/>
        <w:jc w:val="both"/>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Normal"/>
        <w:autoSpaceDE w:val="false"/>
        <w:ind w:firstLine="54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Normal"/>
        <w:autoSpaceDE w:val="false"/>
        <w:ind w:firstLine="540"/>
        <w:jc w:val="both"/>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autoSpaceDE w:val="false"/>
        <w:ind w:firstLine="540"/>
        <w:jc w:val="both"/>
        <w:rPr/>
      </w:pPr>
      <w:r>
        <w:rPr>
          <w:sz w:val="28"/>
          <w:szCs w:val="28"/>
        </w:rPr>
        <w:t xml:space="preserve">3.5.2. Внеплановая (выездная и документарная) проверка юридических лиц, индивидуальных предпринимателей по основаниям, указанным                             в </w:t>
      </w:r>
      <w:hyperlink w:anchor="Par2">
        <w:r>
          <w:rPr>
            <w:sz w:val="28"/>
            <w:szCs w:val="28"/>
          </w:rPr>
          <w:t>подпунктах «а»</w:t>
        </w:r>
      </w:hyperlink>
      <w:r>
        <w:rPr>
          <w:sz w:val="28"/>
          <w:szCs w:val="28"/>
        </w:rPr>
        <w:t xml:space="preserve">, </w:t>
      </w:r>
      <w:hyperlink w:anchor="Par3">
        <w:r>
          <w:rPr>
            <w:sz w:val="28"/>
            <w:szCs w:val="28"/>
          </w:rPr>
          <w:t xml:space="preserve">«б» подпункта 2 пункта </w:t>
        </w:r>
      </w:hyperlink>
      <w:r>
        <w:rPr>
          <w:sz w:val="28"/>
          <w:szCs w:val="28"/>
        </w:rPr>
        <w:t>3.5.1 Административного регламента, проводится после согласования с органом прокуратуры.</w:t>
      </w:r>
    </w:p>
    <w:p>
      <w:pPr>
        <w:pStyle w:val="Normal"/>
        <w:autoSpaceDE w:val="false"/>
        <w:ind w:firstLine="540"/>
        <w:jc w:val="both"/>
        <w:rPr/>
      </w:pPr>
      <w:r>
        <w:rPr>
          <w:sz w:val="28"/>
          <w:szCs w:val="28"/>
        </w:rPr>
        <w:t>3.5.3.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Управления,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Normal"/>
        <w:autoSpaceDE w:val="false"/>
        <w:ind w:firstLine="708"/>
        <w:jc w:val="both"/>
        <w:rPr/>
      </w:pPr>
      <w:r>
        <w:rPr>
          <w:sz w:val="28"/>
          <w:szCs w:val="28"/>
        </w:rPr>
        <w:t xml:space="preserve">3.5.4.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r:id="rId16">
        <w:r>
          <w:rPr>
            <w:sz w:val="28"/>
            <w:szCs w:val="28"/>
            <w:lang w:eastAsia="en-US"/>
          </w:rPr>
          <w:t xml:space="preserve">части </w:t>
        </w:r>
      </w:hyperlink>
      <w:r>
        <w:rPr>
          <w:sz w:val="28"/>
          <w:szCs w:val="28"/>
        </w:rPr>
        <w:t>2</w:t>
      </w:r>
      <w:r>
        <w:rPr>
          <w:sz w:val="28"/>
          <w:szCs w:val="28"/>
          <w:lang w:eastAsia="en-US"/>
        </w:rPr>
        <w:t xml:space="preserve">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hyperlink r:id="rId17">
        <w:r>
          <w:rPr>
            <w:sz w:val="28"/>
            <w:szCs w:val="28"/>
            <w:lang w:eastAsia="en-US"/>
          </w:rPr>
          <w:t xml:space="preserve">частью                 </w:t>
        </w:r>
      </w:hyperlink>
      <w:r>
        <w:rPr>
          <w:sz w:val="28"/>
          <w:szCs w:val="28"/>
        </w:rPr>
        <w:t>2</w:t>
      </w:r>
      <w:r>
        <w:rPr>
          <w:sz w:val="28"/>
          <w:szCs w:val="28"/>
          <w:lang w:eastAsia="en-US"/>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pPr>
        <w:pStyle w:val="Normal"/>
        <w:widowControl w:val="false"/>
        <w:autoSpaceDE w:val="false"/>
        <w:ind w:firstLine="720"/>
        <w:jc w:val="both"/>
        <w:rPr/>
      </w:pPr>
      <w:r>
        <w:rPr>
          <w:sz w:val="28"/>
          <w:szCs w:val="28"/>
        </w:rPr>
        <w:t>3.5.5.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widowControl w:val="false"/>
        <w:autoSpaceDE w:val="false"/>
        <w:ind w:firstLine="720"/>
        <w:jc w:val="both"/>
        <w:rPr/>
      </w:pPr>
      <w:r>
        <w:rPr>
          <w:sz w:val="28"/>
          <w:szCs w:val="28"/>
        </w:rPr>
        <w:t>3.5.6.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Normal"/>
        <w:widowControl w:val="false"/>
        <w:autoSpaceDE w:val="false"/>
        <w:ind w:firstLine="720"/>
        <w:jc w:val="both"/>
        <w:rPr>
          <w:sz w:val="28"/>
          <w:szCs w:val="28"/>
        </w:rPr>
      </w:pPr>
      <w:r>
        <w:rPr>
          <w:sz w:val="28"/>
          <w:szCs w:val="28"/>
        </w:rPr>
        <w:t xml:space="preserve">3.5.7. При отсутствии достоверной информации о лице, допустившем нарушение обязательных требований и требований, установленных муниципальными правовыми актами, достаточных данных о нарушении обязательных требований и требований, установленных муниципальными правовыми актами, либо о фактах, указанных в пункте 3.5.1. настоящего Административного регламента, должностными лицами Управления может быть проведена предварительная проверка поступившей информации. </w:t>
      </w:r>
    </w:p>
    <w:p>
      <w:pPr>
        <w:pStyle w:val="Normal"/>
        <w:widowControl w:val="false"/>
        <w:autoSpaceDE w:val="false"/>
        <w:ind w:firstLine="720"/>
        <w:jc w:val="both"/>
        <w:rPr/>
      </w:pPr>
      <w:r>
        <w:rPr>
          <w:sz w:val="28"/>
          <w:szCs w:val="28"/>
        </w:rPr>
        <w:t>3.5.8.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Управления.</w:t>
      </w:r>
    </w:p>
    <w:p>
      <w:pPr>
        <w:pStyle w:val="Normal"/>
        <w:widowControl w:val="false"/>
        <w:autoSpaceDE w:val="false"/>
        <w:ind w:firstLine="720"/>
        <w:jc w:val="both"/>
        <w:rPr/>
      </w:pPr>
      <w:r>
        <w:rPr>
          <w:sz w:val="28"/>
          <w:szCs w:val="28"/>
        </w:rPr>
        <w:t>В рамках предварительной проверки у юридического лица, индивидуального предпринимателя, заявителя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autoSpaceDE w:val="false"/>
        <w:ind w:firstLine="708"/>
        <w:jc w:val="both"/>
        <w:rPr/>
      </w:pPr>
      <w:r>
        <w:rPr>
          <w:sz w:val="28"/>
          <w:szCs w:val="28"/>
        </w:rPr>
        <w:t xml:space="preserve">3.5.9. </w:t>
      </w:r>
      <w:r>
        <w:rPr>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autoSpaceDE w:val="false"/>
        <w:ind w:firstLine="708"/>
        <w:jc w:val="both"/>
        <w:rPr/>
      </w:pPr>
      <w:r>
        <w:rPr>
          <w:sz w:val="28"/>
          <w:szCs w:val="28"/>
          <w:lang w:eastAsia="en-US"/>
        </w:rPr>
        <w:t>3.5.10. По решению начальника (заместителя начальника)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autoSpaceDE w:val="false"/>
        <w:ind w:firstLine="708"/>
        <w:jc w:val="both"/>
        <w:rPr/>
      </w:pPr>
      <w:r>
        <w:rPr>
          <w:sz w:val="28"/>
          <w:szCs w:val="28"/>
          <w:lang w:eastAsia="en-US"/>
        </w:rPr>
        <w:t>3.5.11. Управление вправе обратиться в суд с иском о взыскании               расходов, понесенных в связи с рассмотрением поступивших заявлений, обращений юридического лица, индивидуального предпринимателя, если                   в заявлениях, обращениях были указаны заведомо ложные сведения.</w:t>
      </w:r>
    </w:p>
    <w:p>
      <w:pPr>
        <w:pStyle w:val="Normal"/>
        <w:autoSpaceDE w:val="false"/>
        <w:ind w:firstLine="708"/>
        <w:jc w:val="both"/>
        <w:rPr/>
      </w:pPr>
      <w:r>
        <w:rPr>
          <w:sz w:val="28"/>
          <w:szCs w:val="28"/>
        </w:rPr>
        <w:t>3.5.12.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3.5.1. настоящего Административного регламента, должностное лицо Управления подготавливает проект распоряжения Управления о проведении внеплановой проверки по основаниям, указанным в пункте 3.5.1. настоящего Административного регламента.</w:t>
      </w:r>
    </w:p>
    <w:p>
      <w:pPr>
        <w:pStyle w:val="Normal"/>
        <w:numPr>
          <w:ilvl w:val="0"/>
          <w:numId w:val="0"/>
        </w:numPr>
        <w:autoSpaceDE w:val="false"/>
        <w:ind w:firstLine="720"/>
        <w:jc w:val="both"/>
        <w:outlineLvl w:val="1"/>
        <w:rPr>
          <w:sz w:val="28"/>
          <w:szCs w:val="28"/>
        </w:rPr>
      </w:pPr>
      <w:r>
        <w:rPr>
          <w:sz w:val="28"/>
          <w:szCs w:val="28"/>
        </w:rPr>
        <w:t xml:space="preserve">3.5.13. Решение о проведении внеплановой проверки принимает начальник (заместитель начальника) Управления в срок не более одних суток после получения достаточных оснований. Решение о проведении внеплановой проверки оформляется в виде распоряжения по форме согласно                                      Приложению 2 </w:t>
      </w:r>
      <w:r>
        <w:rPr>
          <w:bCs/>
          <w:sz w:val="28"/>
          <w:szCs w:val="28"/>
        </w:rPr>
        <w:t>к настоящему Административному регламенту</w:t>
      </w:r>
      <w:r>
        <w:rPr>
          <w:sz w:val="28"/>
          <w:szCs w:val="28"/>
        </w:rPr>
        <w:t>.</w:t>
      </w:r>
    </w:p>
    <w:p>
      <w:pPr>
        <w:pStyle w:val="Normal"/>
        <w:numPr>
          <w:ilvl w:val="0"/>
          <w:numId w:val="0"/>
        </w:numPr>
        <w:autoSpaceDE w:val="false"/>
        <w:ind w:firstLine="708"/>
        <w:jc w:val="both"/>
        <w:outlineLvl w:val="1"/>
        <w:rPr/>
      </w:pPr>
      <w:r>
        <w:rPr>
          <w:sz w:val="28"/>
          <w:szCs w:val="28"/>
        </w:rPr>
        <w:t>3.5.14. Подготовка проекта распоряжения о проведении внеплановой проверки осуществляется должностными лицами Управления:</w:t>
      </w:r>
    </w:p>
    <w:p>
      <w:pPr>
        <w:pStyle w:val="Normal"/>
        <w:numPr>
          <w:ilvl w:val="0"/>
          <w:numId w:val="0"/>
        </w:numPr>
        <w:autoSpaceDE w:val="false"/>
        <w:ind w:firstLine="708"/>
        <w:jc w:val="both"/>
        <w:outlineLvl w:val="1"/>
        <w:rPr>
          <w:sz w:val="28"/>
          <w:szCs w:val="28"/>
        </w:rPr>
      </w:pPr>
      <w:r>
        <w:rPr>
          <w:sz w:val="28"/>
          <w:szCs w:val="28"/>
        </w:rPr>
        <w:t>не позднее чем за 7 рабочих дней до начала ее проведения;</w:t>
      </w:r>
    </w:p>
    <w:p>
      <w:pPr>
        <w:pStyle w:val="Normal"/>
        <w:autoSpaceDE w:val="false"/>
        <w:ind w:firstLine="708"/>
        <w:jc w:val="both"/>
        <w:rPr/>
      </w:pPr>
      <w:r>
        <w:rPr>
          <w:sz w:val="28"/>
          <w:szCs w:val="28"/>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pPr>
        <w:pStyle w:val="Normal"/>
        <w:autoSpaceDE w:val="false"/>
        <w:jc w:val="both"/>
        <w:rPr>
          <w:sz w:val="28"/>
          <w:szCs w:val="28"/>
        </w:rPr>
      </w:pPr>
      <w:r>
        <w:rPr>
          <w:bCs/>
          <w:sz w:val="28"/>
          <w:szCs w:val="28"/>
        </w:rPr>
        <w:t xml:space="preserve"> </w:t>
      </w:r>
      <w:r>
        <w:rPr>
          <w:bCs/>
          <w:sz w:val="28"/>
          <w:szCs w:val="28"/>
        </w:rPr>
        <w:tab/>
        <w:t xml:space="preserve">Информация о </w:t>
      </w:r>
      <w:r>
        <w:rPr>
          <w:sz w:val="28"/>
          <w:szCs w:val="28"/>
        </w:rPr>
        <w:t xml:space="preserve">дате и номере распоряжения начальника (заместителя начальника) Управления о проведении при организации и проведении внеплановых проверок по основаниям, указанным в </w:t>
      </w:r>
      <w:hyperlink r:id="rId18">
        <w:r>
          <w:rPr>
            <w:sz w:val="28"/>
            <w:szCs w:val="28"/>
          </w:rPr>
          <w:t xml:space="preserve">подпункте </w:t>
        </w:r>
      </w:hyperlink>
      <w:r>
        <w:rPr>
          <w:sz w:val="28"/>
          <w:szCs w:val="28"/>
        </w:rPr>
        <w:t>2 пункта 3.5.1. настоящего Административного регламента,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Управления не позднее 5 рабочих дней со дня начала проведения проверки</w:t>
      </w:r>
      <w:r>
        <w:rPr>
          <w:bCs/>
          <w:sz w:val="28"/>
          <w:szCs w:val="28"/>
        </w:rPr>
        <w:t>.</w:t>
      </w:r>
    </w:p>
    <w:p>
      <w:pPr>
        <w:pStyle w:val="Normal"/>
        <w:numPr>
          <w:ilvl w:val="0"/>
          <w:numId w:val="0"/>
        </w:numPr>
        <w:autoSpaceDE w:val="false"/>
        <w:ind w:firstLine="720"/>
        <w:jc w:val="both"/>
        <w:outlineLvl w:val="1"/>
        <w:rPr>
          <w:sz w:val="28"/>
          <w:szCs w:val="28"/>
        </w:rPr>
      </w:pPr>
      <w:r>
        <w:rPr>
          <w:iCs/>
          <w:sz w:val="28"/>
          <w:szCs w:val="28"/>
        </w:rPr>
        <w:t xml:space="preserve">3.5.15. </w:t>
      </w:r>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fldChar w:fldCharType="begin"/>
      </w:r>
      <w:r>
        <w:rPr>
          <w:sz w:val="28"/>
          <w:szCs w:val="28"/>
        </w:rPr>
        <w:instrText> HYPERLINK "http://base.garant.ru/12164247/2/" \l "block_1006"</w:instrText>
      </w:r>
      <w:r>
        <w:rPr>
          <w:sz w:val="28"/>
          <w:szCs w:val="28"/>
        </w:rPr>
        <w:fldChar w:fldCharType="separate"/>
      </w:r>
      <w:r>
        <w:rPr>
          <w:sz w:val="28"/>
          <w:szCs w:val="28"/>
        </w:rPr>
        <w:t>частями                             6</w:t>
      </w:r>
      <w:r>
        <w:rPr>
          <w:sz w:val="28"/>
          <w:szCs w:val="28"/>
        </w:rPr>
        <w:fldChar w:fldCharType="end"/>
      </w:r>
      <w:r>
        <w:rPr>
          <w:sz w:val="28"/>
          <w:szCs w:val="28"/>
        </w:rPr>
        <w:t xml:space="preserve"> и </w:t>
      </w:r>
      <w:r>
        <w:fldChar w:fldCharType="begin"/>
      </w:r>
      <w:r>
        <w:rPr>
          <w:sz w:val="28"/>
          <w:szCs w:val="28"/>
        </w:rPr>
        <w:instrText> HYPERLINK "http://base.garant.ru/12164247/2/" \l "block_1007"</w:instrText>
      </w:r>
      <w:r>
        <w:rPr>
          <w:sz w:val="28"/>
          <w:szCs w:val="28"/>
        </w:rPr>
        <w:fldChar w:fldCharType="separate"/>
      </w:r>
      <w:r>
        <w:rPr>
          <w:sz w:val="28"/>
          <w:szCs w:val="28"/>
        </w:rPr>
        <w:t>7</w:t>
      </w:r>
      <w:r>
        <w:rPr>
          <w:sz w:val="28"/>
          <w:szCs w:val="28"/>
        </w:rPr>
        <w:fldChar w:fldCharType="end"/>
      </w:r>
      <w:r>
        <w:rPr>
          <w:sz w:val="28"/>
          <w:szCs w:val="28"/>
        </w:rPr>
        <w:t xml:space="preserve"> статьи  10 Федерального закона от 26.12.2008 №294-ФЗ, в органы прокуратуры в течение двадцати четырех часов. </w:t>
      </w:r>
    </w:p>
    <w:p>
      <w:pPr>
        <w:pStyle w:val="Normal"/>
        <w:autoSpaceDE w:val="false"/>
        <w:ind w:firstLine="708"/>
        <w:jc w:val="both"/>
        <w:rPr>
          <w:sz w:val="28"/>
          <w:szCs w:val="28"/>
          <w:lang w:eastAsia="en-US"/>
        </w:rPr>
      </w:pPr>
      <w:r>
        <w:rPr>
          <w:sz w:val="28"/>
          <w:szCs w:val="28"/>
        </w:rPr>
        <w:t xml:space="preserve">3.5.16. О проведении внеплановой выездной проверки,                                      за исключением внеплановой выездной проверки, основания проведения которой указаны  в </w:t>
      </w:r>
      <w:hyperlink r:id="rId19">
        <w:r>
          <w:rPr>
            <w:sz w:val="28"/>
            <w:szCs w:val="28"/>
          </w:rPr>
          <w:t xml:space="preserve">части </w:t>
        </w:r>
      </w:hyperlink>
      <w:r>
        <w:rPr>
          <w:sz w:val="28"/>
          <w:szCs w:val="28"/>
        </w:rPr>
        <w:t xml:space="preserve">2 пункта 3.5.1. настоящего Административного регламента, юридическое лицо, индивидуальный предприниматель уведомляются должностным лицом Управления  не менее чем за двадцать четыре часа до начала ее проведения любым доступным способом, </w:t>
      </w:r>
      <w:r>
        <w:rPr>
          <w:sz w:val="28"/>
          <w:szCs w:val="28"/>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p>
    <w:p>
      <w:pPr>
        <w:pStyle w:val="Normal"/>
        <w:autoSpaceDE w:val="false"/>
        <w:ind w:firstLine="540"/>
        <w:jc w:val="both"/>
        <w:rPr/>
      </w:pPr>
      <w:r>
        <w:rPr>
          <w:sz w:val="28"/>
          <w:szCs w:val="28"/>
          <w:lang w:eastAsia="en-US"/>
        </w:rPr>
        <w:t xml:space="preserve">3.5.17. </w:t>
      </w:r>
      <w:r>
        <w:rPr>
          <w:bCs/>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rPr>
          <w:sz w:val="28"/>
          <w:szCs w:val="28"/>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w:t>
      </w:r>
      <w:r>
        <w:rPr>
          <w:bCs/>
          <w:sz w:val="28"/>
          <w:szCs w:val="28"/>
        </w:rPr>
        <w:t xml:space="preserve">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S1"/>
        <w:shd w:fill="FFFFFF" w:val="clear"/>
        <w:spacing w:before="0" w:after="0"/>
        <w:ind w:firstLine="540"/>
        <w:jc w:val="both"/>
        <w:rPr/>
      </w:pPr>
      <w:r>
        <w:rPr>
          <w:bCs/>
          <w:sz w:val="28"/>
          <w:szCs w:val="28"/>
        </w:rPr>
        <w:t>3.5.18. В случае проведения внеплановой выездной проверки членов саморегулируемой организации должностное лицо Управления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Normal"/>
        <w:widowControl w:val="false"/>
        <w:autoSpaceDE w:val="false"/>
        <w:ind w:firstLine="720"/>
        <w:jc w:val="both"/>
        <w:rPr/>
      </w:pPr>
      <w:r>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Normal"/>
        <w:numPr>
          <w:ilvl w:val="0"/>
          <w:numId w:val="0"/>
        </w:numPr>
        <w:autoSpaceDE w:val="false"/>
        <w:ind w:firstLine="720"/>
        <w:jc w:val="both"/>
        <w:outlineLvl w:val="1"/>
        <w:rPr>
          <w:bCs/>
          <w:sz w:val="28"/>
          <w:szCs w:val="28"/>
        </w:rPr>
      </w:pPr>
      <w:r>
        <w:rPr>
          <w:bCs/>
          <w:sz w:val="28"/>
          <w:szCs w:val="28"/>
        </w:rPr>
        <w:t>3.5.19.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w:t>
      </w:r>
    </w:p>
    <w:p>
      <w:pPr>
        <w:pStyle w:val="Normal"/>
        <w:numPr>
          <w:ilvl w:val="0"/>
          <w:numId w:val="0"/>
        </w:numPr>
        <w:autoSpaceDE w:val="false"/>
        <w:jc w:val="both"/>
        <w:outlineLvl w:val="1"/>
        <w:rPr>
          <w:bCs/>
          <w:sz w:val="28"/>
          <w:szCs w:val="28"/>
        </w:rPr>
      </w:pPr>
      <w:r>
        <w:rPr>
          <w:bCs/>
          <w:sz w:val="28"/>
          <w:szCs w:val="28"/>
        </w:rPr>
        <w:t>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предписания.</w:t>
      </w:r>
    </w:p>
    <w:p>
      <w:pPr>
        <w:pStyle w:val="Normal"/>
        <w:autoSpaceDE w:val="false"/>
        <w:ind w:firstLine="709"/>
        <w:jc w:val="both"/>
        <w:rPr/>
      </w:pPr>
      <w:r>
        <w:rPr>
          <w:bCs/>
          <w:sz w:val="28"/>
          <w:szCs w:val="28"/>
        </w:rPr>
        <w:t>3.5.20.</w:t>
      </w:r>
      <w:r>
        <w:rPr>
          <w:sz w:val="28"/>
          <w:szCs w:val="28"/>
        </w:rPr>
        <w:t xml:space="preserve"> Документарная проверка проводится по месту нахождения Управления.</w:t>
      </w:r>
    </w:p>
    <w:p>
      <w:pPr>
        <w:pStyle w:val="Normal"/>
        <w:autoSpaceDE w:val="false"/>
        <w:ind w:firstLine="540"/>
        <w:jc w:val="both"/>
        <w:rPr/>
      </w:pPr>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Управления.</w:t>
      </w:r>
    </w:p>
    <w:p>
      <w:pPr>
        <w:pStyle w:val="Normal"/>
        <w:autoSpaceDE w:val="false"/>
        <w:ind w:firstLine="540"/>
        <w:jc w:val="both"/>
        <w:rPr/>
      </w:pPr>
      <w:r>
        <w:rPr>
          <w:sz w:val="28"/>
          <w:szCs w:val="28"/>
        </w:rPr>
        <w:t>В процессе проведения документарной проверки должностными лицами Управления в первую очередь рассматриваются документы юридического лица, индивидуального предпринимателя, имеющиеся в распоряжении 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pPr>
        <w:pStyle w:val="Western"/>
        <w:suppressAutoHyphens w:val="true"/>
        <w:spacing w:before="0" w:after="0"/>
        <w:ind w:right="-2" w:firstLine="720"/>
        <w:jc w:val="both"/>
        <w:rPr/>
      </w:pPr>
      <w:r>
        <w:rPr>
          <w:sz w:val="28"/>
          <w:szCs w:val="28"/>
        </w:rPr>
        <w:t>3.5.21.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 требований, установленных муниципальными правовыми актами, должностное лицо Управления направляет в их адрес мотивированный запрос с требованием представить в адрес Управления иные необходимые для рассмотрения в ходе проведения документарной проверки документы. К запросу прилагается заверенная печатью копия распоряжения начальника (заместителя начальника) Управления о проведении проверки.</w:t>
      </w:r>
    </w:p>
    <w:p>
      <w:pPr>
        <w:pStyle w:val="Western"/>
        <w:suppressAutoHyphens w:val="true"/>
        <w:spacing w:before="0" w:after="0"/>
        <w:ind w:right="-2" w:firstLine="720"/>
        <w:jc w:val="both"/>
        <w:rPr/>
      </w:pPr>
      <w:r>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pPr>
        <w:pStyle w:val="Normal"/>
        <w:autoSpaceDE w:val="false"/>
        <w:ind w:firstLine="540"/>
        <w:jc w:val="both"/>
        <w:rPr/>
      </w:pPr>
      <w:r>
        <w:rPr>
          <w:rStyle w:val="Style12"/>
          <w:color w:val="000000"/>
          <w:sz w:val="28"/>
          <w:szCs w:val="28"/>
          <w:u w:val="none"/>
        </w:rPr>
        <w:t xml:space="preserve">3.5.22. </w:t>
      </w:r>
      <w:r>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Normal"/>
        <w:numPr>
          <w:ilvl w:val="0"/>
          <w:numId w:val="0"/>
        </w:numPr>
        <w:autoSpaceDE w:val="false"/>
        <w:ind w:firstLine="708"/>
        <w:jc w:val="both"/>
        <w:outlineLvl w:val="1"/>
        <w:rPr/>
      </w:pPr>
      <w:r>
        <w:rPr>
          <w:sz w:val="28"/>
          <w:szCs w:val="28"/>
        </w:rPr>
        <w:t>Юридическое лицо, индивидуальный предприниматель,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pPr>
        <w:pStyle w:val="Normal"/>
        <w:numPr>
          <w:ilvl w:val="0"/>
          <w:numId w:val="0"/>
        </w:numPr>
        <w:autoSpaceDE w:val="false"/>
        <w:ind w:firstLine="540"/>
        <w:jc w:val="both"/>
        <w:outlineLvl w:val="1"/>
        <w:rPr/>
      </w:pPr>
      <w:r>
        <w:rPr>
          <w:sz w:val="28"/>
          <w:szCs w:val="28"/>
        </w:rPr>
        <w:t xml:space="preserve">3.5.23. Должностные лица Управления,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Управления установит признаки нарушения обязательных требований и требований, установленных муниципальными правовыми актами, должностные лица Управления вправе провести выездную проверку. </w:t>
      </w:r>
    </w:p>
    <w:p>
      <w:pPr>
        <w:pStyle w:val="Normal"/>
        <w:numPr>
          <w:ilvl w:val="0"/>
          <w:numId w:val="0"/>
        </w:numPr>
        <w:autoSpaceDE w:val="false"/>
        <w:ind w:firstLine="540"/>
        <w:jc w:val="both"/>
        <w:outlineLvl w:val="1"/>
        <w:rPr/>
      </w:pPr>
      <w:r>
        <w:rPr>
          <w:sz w:val="28"/>
          <w:szCs w:val="28"/>
        </w:rPr>
        <w:t>3.5.24. Внеплановая выездная проверка проводится в случае, если при документарной проверке не представляется возможным:</w:t>
      </w:r>
    </w:p>
    <w:p>
      <w:pPr>
        <w:pStyle w:val="Normal"/>
        <w:numPr>
          <w:ilvl w:val="0"/>
          <w:numId w:val="0"/>
        </w:numPr>
        <w:autoSpaceDE w:val="false"/>
        <w:ind w:firstLine="540"/>
        <w:jc w:val="both"/>
        <w:outlineLvl w:val="1"/>
        <w:rPr/>
      </w:pPr>
      <w:r>
        <w:rPr>
          <w:sz w:val="28"/>
          <w:szCs w:val="28"/>
        </w:rPr>
        <w:t>1) удостовериться в полноте и достоверности сведений, имеющихся               в распоряжении Управления, документах юридического лица, индивидуального предпринимателя;</w:t>
      </w:r>
    </w:p>
    <w:p>
      <w:pPr>
        <w:pStyle w:val="Normal"/>
        <w:numPr>
          <w:ilvl w:val="0"/>
          <w:numId w:val="0"/>
        </w:numPr>
        <w:autoSpaceDE w:val="false"/>
        <w:ind w:firstLine="540"/>
        <w:jc w:val="both"/>
        <w:outlineLvl w:val="1"/>
        <w:rPr/>
      </w:pPr>
      <w:r>
        <w:rPr>
          <w:sz w:val="28"/>
          <w:szCs w:val="28"/>
        </w:rPr>
        <w:t>2)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pPr>
        <w:pStyle w:val="Normal"/>
        <w:numPr>
          <w:ilvl w:val="0"/>
          <w:numId w:val="0"/>
        </w:numPr>
        <w:autoSpaceDE w:val="false"/>
        <w:ind w:firstLine="540"/>
        <w:jc w:val="both"/>
        <w:outlineLvl w:val="1"/>
        <w:rPr>
          <w:sz w:val="28"/>
          <w:szCs w:val="28"/>
        </w:rPr>
      </w:pPr>
      <w:r>
        <w:rPr>
          <w:sz w:val="28"/>
          <w:szCs w:val="28"/>
        </w:rPr>
        <w:t xml:space="preserve">3.5.25. Внеплановая выездная проверка начинается </w:t>
      </w:r>
      <w:r>
        <w:rPr>
          <w:sz w:val="28"/>
          <w:szCs w:val="28"/>
          <w:lang w:val="en-US"/>
        </w:rPr>
        <w:t>c</w:t>
      </w:r>
      <w:r>
        <w:rPr>
          <w:sz w:val="28"/>
          <w:szCs w:val="28"/>
        </w:rPr>
        <w:t xml:space="preserve"> вручения заверенной печатью копии распоряжения начальника (заместителя начальника) Управления под роспись должностным лицом Управления,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Управления обязаны представить информацию об этих органах, а также об экспертах, экспертных организациях в целях подтверждения своих полномочий.</w:t>
      </w:r>
    </w:p>
    <w:p>
      <w:pPr>
        <w:pStyle w:val="Normal"/>
        <w:numPr>
          <w:ilvl w:val="0"/>
          <w:numId w:val="0"/>
        </w:numPr>
        <w:autoSpaceDE w:val="false"/>
        <w:ind w:firstLine="708"/>
        <w:jc w:val="both"/>
        <w:outlineLvl w:val="1"/>
        <w:rPr>
          <w:sz w:val="28"/>
          <w:szCs w:val="28"/>
        </w:rPr>
      </w:pPr>
      <w:r>
        <w:rPr>
          <w:sz w:val="28"/>
          <w:szCs w:val="28"/>
        </w:rPr>
        <w:t>Предметом внеплановой выездной проверки являются содержащиеся                   в документах юридического лица, индивидуального предпринимателя сведения и принимаемые ими меры по исполнению обязательных требований и требований, установленных муниципальными правовыми актами.</w:t>
      </w:r>
    </w:p>
    <w:p>
      <w:pPr>
        <w:pStyle w:val="Normal"/>
        <w:numPr>
          <w:ilvl w:val="0"/>
          <w:numId w:val="0"/>
        </w:numPr>
        <w:autoSpaceDE w:val="false"/>
        <w:ind w:firstLine="540"/>
        <w:jc w:val="both"/>
        <w:outlineLvl w:val="1"/>
        <w:rPr/>
      </w:pPr>
      <w:r>
        <w:rPr>
          <w:sz w:val="28"/>
          <w:szCs w:val="28"/>
        </w:rPr>
        <w:t>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Normal"/>
        <w:widowControl w:val="false"/>
        <w:autoSpaceDE w:val="false"/>
        <w:ind w:firstLine="709"/>
        <w:jc w:val="both"/>
        <w:rPr/>
      </w:pPr>
      <w:r>
        <w:rPr>
          <w:sz w:val="28"/>
          <w:szCs w:val="28"/>
        </w:rPr>
        <w:t>3.5.26. При проведении внеплановой выездной проверки должностные лица Управления изучают документы и сведения, в том числе представленные в Управление проверяемым юридическим лицом, индивидуальным предпринимателем и иные, находящиеся в распоряжении Управления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pPr>
        <w:pStyle w:val="Normal"/>
        <w:widowControl w:val="false"/>
        <w:autoSpaceDE w:val="false"/>
        <w:ind w:firstLine="709"/>
        <w:jc w:val="both"/>
        <w:rPr/>
      </w:pPr>
      <w:r>
        <w:rPr>
          <w:sz w:val="28"/>
          <w:szCs w:val="28"/>
        </w:rPr>
        <w:t>При проведении внеплановой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Normal"/>
        <w:widowControl w:val="false"/>
        <w:autoSpaceDE w:val="false"/>
        <w:ind w:firstLine="709"/>
        <w:jc w:val="both"/>
        <w:rPr/>
      </w:pPr>
      <w:r>
        <w:rPr>
          <w:sz w:val="28"/>
          <w:szCs w:val="28"/>
        </w:rPr>
        <w:t>В случае, если документы и (или) информация, представленные субъектом проверки не соответствуют документам и (или) информации, полученным Управлением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pPr>
        <w:pStyle w:val="Normal"/>
        <w:widowControl w:val="false"/>
        <w:autoSpaceDE w:val="false"/>
        <w:ind w:firstLine="709"/>
        <w:jc w:val="both"/>
        <w:rPr>
          <w:sz w:val="28"/>
          <w:szCs w:val="28"/>
        </w:rPr>
      </w:pPr>
      <w:r>
        <w:rPr>
          <w:sz w:val="28"/>
          <w:szCs w:val="28"/>
        </w:rPr>
        <w:t>Субъект проверки, направляющий в Управление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pPr>
        <w:pStyle w:val="Normal"/>
        <w:widowControl w:val="false"/>
        <w:autoSpaceDE w:val="false"/>
        <w:ind w:firstLine="709"/>
        <w:jc w:val="both"/>
        <w:rPr/>
      </w:pPr>
      <w:r>
        <w:rPr>
          <w:sz w:val="28"/>
          <w:szCs w:val="28"/>
        </w:rPr>
        <w:t>3.5.27.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В этом случае должностное лицо 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widowControl w:val="false"/>
        <w:autoSpaceDE w:val="false"/>
        <w:ind w:firstLine="709"/>
        <w:jc w:val="both"/>
        <w:rPr/>
      </w:pPr>
      <w:r>
        <w:rPr>
          <w:sz w:val="28"/>
          <w:szCs w:val="28"/>
        </w:rPr>
        <w:t>3.5.28. По результатам проверки должностными лицами                 Управления, составляется акт проверки по форме утвержденной                   приказом Минэкономразвития России от 30.04.2009 № 141                                    (Приложение 3 к настоящему Административному регламенту).</w:t>
      </w:r>
    </w:p>
    <w:p>
      <w:pPr>
        <w:pStyle w:val="Normal"/>
        <w:autoSpaceDE w:val="false"/>
        <w:ind w:firstLine="708"/>
        <w:jc w:val="both"/>
        <w:rPr/>
      </w:pPr>
      <w:r>
        <w:rPr>
          <w:sz w:val="28"/>
          <w:szCs w:val="28"/>
        </w:rPr>
        <w:t>К акту проверки прилагаются фотоматериалы,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требований по использованию, охране, защите, воспроизводству городских лесов, предписания об устранении выявленных нарушений и иные связанные с результатами проведенных мероприятий по муниципальному контролю документы или их копии.</w:t>
      </w:r>
    </w:p>
    <w:p>
      <w:pPr>
        <w:pStyle w:val="Normal"/>
        <w:widowControl w:val="false"/>
        <w:autoSpaceDE w:val="false"/>
        <w:ind w:firstLine="720"/>
        <w:jc w:val="both"/>
        <w:rPr/>
      </w:pPr>
      <w:r>
        <w:rPr>
          <w:sz w:val="28"/>
          <w:szCs w:val="28"/>
        </w:rPr>
        <w:t xml:space="preserve">3.5.29.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pPr>
        <w:pStyle w:val="Normal"/>
        <w:widowControl w:val="false"/>
        <w:autoSpaceDE w:val="false"/>
        <w:ind w:firstLine="720"/>
        <w:jc w:val="both"/>
        <w:rPr/>
      </w:pPr>
      <w:r>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w:t>
      </w:r>
    </w:p>
    <w:p>
      <w:pPr>
        <w:pStyle w:val="Normal"/>
        <w:widowControl w:val="false"/>
        <w:autoSpaceDE w:val="false"/>
        <w:ind w:firstLine="720"/>
        <w:jc w:val="both"/>
        <w:rPr/>
      </w:pPr>
      <w:r>
        <w:rPr>
          <w:sz w:val="28"/>
          <w:szCs w:val="28"/>
        </w:rPr>
        <w:t>3.5.30. При наличии согласия субъекта проверки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Управления, составившего данный акт или начальника (заместителя начальника) 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Управления, составившего данный акт или начальника (заместителя начальника) Управления, проверяемому лицу способом, обеспечивающим подтверждение получения указанного документа, считается полученным проверяемым лицом.</w:t>
      </w:r>
    </w:p>
    <w:p>
      <w:pPr>
        <w:pStyle w:val="Normal"/>
        <w:widowControl w:val="false"/>
        <w:autoSpaceDE w:val="false"/>
        <w:ind w:firstLine="720"/>
        <w:jc w:val="both"/>
        <w:rPr/>
      </w:pPr>
      <w:r>
        <w:rPr>
          <w:sz w:val="28"/>
          <w:szCs w:val="28"/>
        </w:rPr>
        <w:t>3.5.31.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лесного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w:t>
      </w:r>
    </w:p>
    <w:p>
      <w:pPr>
        <w:pStyle w:val="Normal"/>
        <w:autoSpaceDE w:val="false"/>
        <w:ind w:firstLine="720"/>
        <w:jc w:val="both"/>
        <w:rPr/>
      </w:pPr>
      <w:r>
        <w:rPr>
          <w:sz w:val="28"/>
          <w:szCs w:val="28"/>
        </w:rPr>
        <w:t>3.5.32. Должностные лица Управления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pPr>
        <w:pStyle w:val="Normal"/>
        <w:widowControl w:val="false"/>
        <w:autoSpaceDE w:val="false"/>
        <w:ind w:firstLine="720"/>
        <w:jc w:val="both"/>
        <w:rPr>
          <w:sz w:val="28"/>
          <w:szCs w:val="28"/>
        </w:rPr>
      </w:pPr>
      <w:r>
        <w:rPr>
          <w:sz w:val="28"/>
          <w:szCs w:val="28"/>
        </w:rPr>
        <w:t>При отсутствии журнала учета проверок в акте проверки делается соответствующая запись.</w:t>
      </w:r>
    </w:p>
    <w:p>
      <w:pPr>
        <w:pStyle w:val="Normal"/>
        <w:widowControl w:val="false"/>
        <w:autoSpaceDE w:val="false"/>
        <w:ind w:firstLine="720"/>
        <w:jc w:val="both"/>
        <w:rPr>
          <w:sz w:val="28"/>
          <w:szCs w:val="28"/>
        </w:rPr>
      </w:pPr>
      <w:r>
        <w:rPr>
          <w:sz w:val="28"/>
          <w:szCs w:val="28"/>
        </w:rPr>
        <w:t>3.5.33.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Управление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Normal"/>
        <w:widowControl w:val="false"/>
        <w:autoSpaceDE w:val="false"/>
        <w:ind w:firstLine="720"/>
        <w:jc w:val="both"/>
        <w:rPr/>
      </w:pPr>
      <w:r>
        <w:rPr>
          <w:sz w:val="28"/>
          <w:szCs w:val="28"/>
        </w:rPr>
        <w:t>3.5.34. При выявлении в результате проведения мероприятий                               по муниципальному лесному контролю нарушений юридическим лицом, индивидуальным предпринимателем требований законодательства, должностные лица Управления, проводившие соответствующие мероприятия, в пределах своих полномочий обязаны:</w:t>
      </w:r>
    </w:p>
    <w:p>
      <w:pPr>
        <w:pStyle w:val="Normal"/>
        <w:widowControl w:val="false"/>
        <w:autoSpaceDE w:val="false"/>
        <w:ind w:firstLine="720"/>
        <w:jc w:val="both"/>
        <w:rPr/>
      </w:pPr>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по форме согласно Приложению 4 к Административному регламенту;</w:t>
      </w:r>
    </w:p>
    <w:p>
      <w:pPr>
        <w:pStyle w:val="Normal"/>
        <w:autoSpaceDE w:val="false"/>
        <w:ind w:firstLine="708"/>
        <w:jc w:val="both"/>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Normal"/>
        <w:widowControl w:val="false"/>
        <w:autoSpaceDE w:val="false"/>
        <w:ind w:firstLine="720"/>
        <w:jc w:val="both"/>
        <w:rPr>
          <w:sz w:val="28"/>
          <w:szCs w:val="28"/>
        </w:rPr>
      </w:pPr>
      <w:r>
        <w:rPr>
          <w:sz w:val="28"/>
          <w:szCs w:val="28"/>
        </w:rPr>
        <w:t>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pPr>
        <w:pStyle w:val="ConsPlusNormal1"/>
        <w:bidi w:val="0"/>
        <w:ind w:firstLine="709"/>
        <w:jc w:val="both"/>
        <w:rPr/>
      </w:pPr>
      <w:r>
        <w:rPr>
          <w:rFonts w:cs="Times New Roman" w:ascii="Times New Roman" w:hAnsi="Times New Roman"/>
          <w:sz w:val="28"/>
        </w:rPr>
        <w:t>3) принять меры по привлечению лиц, допустивших выявленные нарушения, к административной ответственности, в соответствии                              с действующим законодательством.</w:t>
      </w:r>
    </w:p>
    <w:p>
      <w:pPr>
        <w:pStyle w:val="ConsPlusNormal1"/>
        <w:bidi w:val="0"/>
        <w:ind w:firstLine="709"/>
        <w:jc w:val="both"/>
        <w:rPr>
          <w:rFonts w:ascii="Times New Roman" w:hAnsi="Times New Roman" w:cs="Times New Roman"/>
          <w:sz w:val="28"/>
        </w:rPr>
      </w:pPr>
      <w:r>
        <w:rPr>
          <w:rFonts w:cs="Times New Roman" w:ascii="Times New Roman" w:hAnsi="Times New Roman"/>
          <w:sz w:val="28"/>
        </w:rPr>
        <w:t>Должностному лицу и (или) законному представителю юридического лица вручается под роспись, либо направляется заказным письмом уведомление о месте и времени составления протокола об административном правонарушении.</w:t>
      </w:r>
    </w:p>
    <w:p>
      <w:pPr>
        <w:pStyle w:val="ConsPlusNormal1"/>
        <w:bidi w:val="0"/>
        <w:ind w:firstLine="709"/>
        <w:jc w:val="both"/>
        <w:rPr/>
      </w:pPr>
      <w:r>
        <w:rPr>
          <w:rFonts w:cs="Times New Roman" w:ascii="Times New Roman" w:hAnsi="Times New Roman"/>
          <w:sz w:val="28"/>
        </w:rPr>
        <w:t xml:space="preserve"> </w:t>
      </w:r>
      <w:r>
        <w:rPr>
          <w:rFonts w:cs="Times New Roman" w:ascii="Times New Roman" w:hAnsi="Times New Roman"/>
          <w:sz w:val="28"/>
        </w:rPr>
        <w:t xml:space="preserve">В присутствии должностного лица, либо его представителя                                с надлежаще оформленными полномочиями и (или) законного представителя юридического лица составляется протокол об административном нарушении в двух экземплярах. </w:t>
      </w:r>
    </w:p>
    <w:p>
      <w:pPr>
        <w:pStyle w:val="ConsPlusNormal1"/>
        <w:bidi w:val="0"/>
        <w:ind w:firstLine="709"/>
        <w:jc w:val="both"/>
        <w:rPr/>
      </w:pPr>
      <w:r>
        <w:rPr>
          <w:rFonts w:cs="Times New Roman" w:ascii="Times New Roman" w:hAnsi="Times New Roman"/>
          <w:sz w:val="28"/>
        </w:rPr>
        <w:t xml:space="preserve">В случае надлежащего уведомления руководителя, должностного лица или уполномоченного представителя юридического лица, </w:t>
      </w:r>
      <w:r>
        <w:rPr>
          <w:rFonts w:cs="Times New Roman" w:ascii="Times New Roman" w:hAnsi="Times New Roman"/>
          <w:sz w:val="28"/>
          <w:szCs w:val="28"/>
        </w:rPr>
        <w:t>индивидуального предпринимателя, его уполномоченного представителя</w:t>
      </w:r>
      <w:r>
        <w:rPr>
          <w:rFonts w:cs="Times New Roman" w:ascii="Times New Roman" w:hAnsi="Times New Roman"/>
          <w:sz w:val="28"/>
        </w:rPr>
        <w:t xml:space="preserve"> о месте и времени составления протокола об административном правонарушении и его неявки, протокол составляется в отсутствие должностного лица, либо его представителя с надлежаще оформленными полномочиями и (или) законного представителя юридического лица. Экземпляр протокола                                         об административном правонарушении направляется лицу, в отношении которого он составлен, заказным </w:t>
      </w:r>
      <w:r>
        <w:rPr>
          <w:rFonts w:cs="Times New Roman" w:ascii="Times New Roman" w:hAnsi="Times New Roman"/>
          <w:sz w:val="28"/>
          <w:szCs w:val="28"/>
        </w:rPr>
        <w:t>почтовым отправлением</w:t>
      </w:r>
      <w:r>
        <w:rPr>
          <w:sz w:val="28"/>
          <w:szCs w:val="28"/>
        </w:rPr>
        <w:t xml:space="preserve"> </w:t>
      </w:r>
      <w:r>
        <w:rPr>
          <w:rFonts w:cs="Times New Roman" w:ascii="Times New Roman" w:hAnsi="Times New Roman"/>
          <w:sz w:val="28"/>
          <w:szCs w:val="28"/>
        </w:rPr>
        <w:t>с уведомлением                о вручении</w:t>
      </w:r>
      <w:r>
        <w:rPr>
          <w:rFonts w:cs="Times New Roman" w:ascii="Times New Roman" w:hAnsi="Times New Roman"/>
          <w:sz w:val="28"/>
        </w:rPr>
        <w:t xml:space="preserve"> в течение трех дней со дня составления указанного протокола.</w:t>
      </w:r>
    </w:p>
    <w:p>
      <w:pPr>
        <w:pStyle w:val="Standard"/>
        <w:ind w:firstLine="709"/>
        <w:jc w:val="both"/>
        <w:rPr>
          <w:lang w:val="ru-RU"/>
        </w:rPr>
      </w:pPr>
      <w:r>
        <w:rPr>
          <w:rFonts w:cs="Times New Roman" w:ascii="Times New Roman" w:hAnsi="Times New Roman"/>
          <w:sz w:val="28"/>
          <w:lang w:val="ru-RU"/>
        </w:rPr>
        <w:t xml:space="preserve">В случае отказа от ознакомления с протоколом или его подписания, экземпляр протокола об административном правонарушении направляется лицу, в отношении которого он составлен, заказным </w:t>
      </w:r>
      <w:r>
        <w:rPr>
          <w:rFonts w:cs="Times New Roman" w:ascii="Times New Roman" w:hAnsi="Times New Roman"/>
          <w:sz w:val="28"/>
          <w:szCs w:val="28"/>
          <w:lang w:val="ru-RU"/>
        </w:rPr>
        <w:t>почтовым отправлением</w:t>
      </w:r>
      <w:r>
        <w:rPr>
          <w:sz w:val="28"/>
          <w:szCs w:val="28"/>
          <w:lang w:val="ru-RU"/>
        </w:rPr>
        <w:t xml:space="preserve"> </w:t>
      </w:r>
      <w:r>
        <w:rPr>
          <w:rFonts w:eastAsia="Times New Roman" w:cs="Times New Roman" w:ascii="Times New Roman" w:hAnsi="Times New Roman"/>
          <w:color w:val="000000"/>
          <w:sz w:val="28"/>
          <w:szCs w:val="28"/>
          <w:lang w:val="ru-RU" w:eastAsia="ru-RU" w:bidi="ar-SA"/>
        </w:rPr>
        <w:t>с уведомлением о вручении</w:t>
      </w:r>
      <w:r>
        <w:rPr>
          <w:rFonts w:cs="Times New Roman" w:ascii="Times New Roman" w:hAnsi="Times New Roman"/>
          <w:sz w:val="28"/>
          <w:lang w:val="ru-RU"/>
        </w:rPr>
        <w:t xml:space="preserve"> в течение трех дней со дня составления указанного протокола.</w:t>
      </w:r>
    </w:p>
    <w:p>
      <w:pPr>
        <w:pStyle w:val="Normal"/>
        <w:jc w:val="both"/>
        <w:rPr>
          <w:sz w:val="28"/>
          <w:szCs w:val="28"/>
        </w:rPr>
      </w:pPr>
      <w:r>
        <w:rPr/>
        <w:tab/>
      </w:r>
      <w:r>
        <w:rPr>
          <w:sz w:val="28"/>
          <w:szCs w:val="28"/>
        </w:rPr>
        <w:t>Составленный протокол об административной ответственности                      с материалами дела направляются по подведомственности, в соответствии                  с действующим законодательством.</w:t>
      </w:r>
    </w:p>
    <w:p>
      <w:pPr>
        <w:pStyle w:val="Normal"/>
        <w:widowControl w:val="false"/>
        <w:autoSpaceDE w:val="false"/>
        <w:ind w:firstLine="720"/>
        <w:jc w:val="both"/>
        <w:rPr/>
      </w:pPr>
      <w:r>
        <w:rPr>
          <w:sz w:val="28"/>
          <w:szCs w:val="28"/>
        </w:rPr>
        <w:t>3.5.35.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pPr>
        <w:pStyle w:val="Normal"/>
        <w:widowControl w:val="false"/>
        <w:autoSpaceDE w:val="false"/>
        <w:ind w:firstLine="720"/>
        <w:jc w:val="both"/>
        <w:rPr/>
      </w:pPr>
      <w:r>
        <w:rPr>
          <w:sz w:val="28"/>
          <w:szCs w:val="28"/>
        </w:rPr>
        <w:t>3.5.36.  Критерием принятия решения по административной процедуре является:</w:t>
      </w:r>
    </w:p>
    <w:p>
      <w:pPr>
        <w:pStyle w:val="Normal"/>
        <w:ind w:firstLine="708"/>
        <w:jc w:val="both"/>
        <w:rPr>
          <w:sz w:val="28"/>
          <w:szCs w:val="28"/>
        </w:rPr>
      </w:pPr>
      <w:r>
        <w:rPr>
          <w:sz w:val="28"/>
          <w:szCs w:val="28"/>
        </w:rPr>
        <w:t>1) полнота и достоверность сведений, представленных субъектом проверки;</w:t>
      </w:r>
    </w:p>
    <w:p>
      <w:pPr>
        <w:pStyle w:val="Normal"/>
        <w:ind w:firstLine="708"/>
        <w:jc w:val="both"/>
        <w:rPr>
          <w:sz w:val="28"/>
          <w:szCs w:val="28"/>
        </w:rPr>
      </w:pPr>
      <w:r>
        <w:rPr>
          <w:sz w:val="28"/>
          <w:szCs w:val="28"/>
        </w:rPr>
        <w:t>2) проведение в полном объеме мероприятий по контролю, необходимых для достижения целей и задач проведения проверки.</w:t>
      </w:r>
    </w:p>
    <w:p>
      <w:pPr>
        <w:pStyle w:val="Normal"/>
        <w:widowControl w:val="false"/>
        <w:autoSpaceDE w:val="false"/>
        <w:ind w:firstLine="708"/>
        <w:jc w:val="both"/>
        <w:rPr/>
      </w:pPr>
      <w:r>
        <w:rPr>
          <w:sz w:val="28"/>
          <w:szCs w:val="28"/>
        </w:rPr>
        <w:t>3.5.37.  Результатом административной процедуры является:</w:t>
      </w:r>
    </w:p>
    <w:p>
      <w:pPr>
        <w:pStyle w:val="Normal"/>
        <w:widowControl w:val="false"/>
        <w:autoSpaceDE w:val="false"/>
        <w:jc w:val="both"/>
        <w:rPr>
          <w:sz w:val="28"/>
          <w:szCs w:val="28"/>
        </w:rPr>
      </w:pPr>
      <w:r>
        <w:rPr>
          <w:sz w:val="28"/>
          <w:szCs w:val="28"/>
        </w:rPr>
        <w:t xml:space="preserve">       </w:t>
      </w:r>
      <w:r>
        <w:rPr>
          <w:sz w:val="28"/>
          <w:szCs w:val="28"/>
        </w:rPr>
        <w:tab/>
        <w:t xml:space="preserve"> составление акта проверки;</w:t>
      </w:r>
    </w:p>
    <w:p>
      <w:pPr>
        <w:pStyle w:val="Normal"/>
        <w:autoSpaceDE w:val="false"/>
        <w:ind w:firstLine="708"/>
        <w:jc w:val="both"/>
        <w:rPr/>
      </w:pPr>
      <w:r>
        <w:rPr>
          <w:sz w:val="28"/>
          <w:szCs w:val="28"/>
        </w:rPr>
        <w:t>выдача предостережения о недопустимости нарушения обязательных требований и требований, установленных муниципальными правовыми актами;</w:t>
      </w:r>
    </w:p>
    <w:p>
      <w:pPr>
        <w:pStyle w:val="Normal"/>
        <w:widowControl w:val="false"/>
        <w:autoSpaceDE w:val="false"/>
        <w:ind w:firstLine="708"/>
        <w:rPr>
          <w:sz w:val="28"/>
          <w:szCs w:val="28"/>
        </w:rPr>
      </w:pPr>
      <w:r>
        <w:rPr>
          <w:sz w:val="28"/>
          <w:szCs w:val="28"/>
        </w:rPr>
        <w:t>составление предписания в случае выявления при проведении проверки нарушений требований, предусмотренных Лесным законодательством;</w:t>
      </w:r>
    </w:p>
    <w:p>
      <w:pPr>
        <w:pStyle w:val="Normal"/>
        <w:widowControl w:val="false"/>
        <w:autoSpaceDE w:val="false"/>
        <w:ind w:firstLine="708"/>
        <w:jc w:val="both"/>
        <w:rPr>
          <w:sz w:val="28"/>
          <w:szCs w:val="28"/>
        </w:rPr>
      </w:pPr>
      <w:r>
        <w:rPr>
          <w:sz w:val="28"/>
          <w:szCs w:val="28"/>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pPr>
        <w:pStyle w:val="Normal"/>
        <w:autoSpaceDE w:val="false"/>
        <w:ind w:firstLine="708"/>
        <w:jc w:val="both"/>
        <w:rPr/>
      </w:pPr>
      <w:r>
        <w:rPr>
          <w:sz w:val="28"/>
          <w:szCs w:val="28"/>
        </w:rPr>
        <w:t>направление материалов проверки в уполномоченные органы, в случае выявления нарушений;</w:t>
      </w:r>
    </w:p>
    <w:p>
      <w:pPr>
        <w:pStyle w:val="Normal"/>
        <w:autoSpaceDE w:val="false"/>
        <w:ind w:firstLine="708"/>
        <w:jc w:val="both"/>
        <w:rPr>
          <w:sz w:val="28"/>
          <w:szCs w:val="28"/>
        </w:rPr>
      </w:pPr>
      <w:r>
        <w:rPr>
          <w:sz w:val="28"/>
          <w:szCs w:val="28"/>
        </w:rPr>
        <w:t>направление ответа заявителю.</w:t>
      </w:r>
    </w:p>
    <w:p>
      <w:pPr>
        <w:pStyle w:val="Normal"/>
        <w:autoSpaceDE w:val="false"/>
        <w:ind w:firstLine="708"/>
        <w:jc w:val="both"/>
        <w:rPr/>
      </w:pPr>
      <w:r>
        <w:rPr>
          <w:sz w:val="28"/>
          <w:szCs w:val="28"/>
        </w:rPr>
        <w:t>3.5.38. Способом фиксации результата административной процедуры является:</w:t>
      </w:r>
    </w:p>
    <w:p>
      <w:pPr>
        <w:pStyle w:val="Normal"/>
        <w:autoSpaceDE w:val="false"/>
        <w:ind w:firstLine="708"/>
        <w:jc w:val="both"/>
        <w:rPr>
          <w:sz w:val="28"/>
          <w:szCs w:val="28"/>
        </w:rPr>
      </w:pPr>
      <w:r>
        <w:rPr>
          <w:sz w:val="28"/>
          <w:szCs w:val="28"/>
        </w:rPr>
        <w:t>запись в журнале учета проверок;</w:t>
      </w:r>
    </w:p>
    <w:p>
      <w:pPr>
        <w:pStyle w:val="Normal"/>
        <w:autoSpaceDE w:val="false"/>
        <w:ind w:firstLine="708"/>
        <w:jc w:val="both"/>
        <w:rPr>
          <w:sz w:val="28"/>
          <w:szCs w:val="28"/>
        </w:rPr>
      </w:pPr>
      <w:r>
        <w:rPr>
          <w:sz w:val="28"/>
          <w:szCs w:val="28"/>
        </w:rPr>
        <w:t>внесение сведений о проверке в федеральную государственную информационную систему «Единый реестр проверок».</w:t>
      </w:r>
    </w:p>
    <w:p>
      <w:pPr>
        <w:pStyle w:val="Normal"/>
        <w:widowControl w:val="false"/>
        <w:autoSpaceDE w:val="false"/>
        <w:ind w:firstLine="720"/>
        <w:jc w:val="both"/>
        <w:rPr>
          <w:color w:val="008000"/>
          <w:sz w:val="28"/>
          <w:szCs w:val="28"/>
        </w:rPr>
      </w:pPr>
      <w:r>
        <w:rPr>
          <w:color w:val="008000"/>
          <w:sz w:val="28"/>
          <w:szCs w:val="28"/>
        </w:rPr>
      </w:r>
    </w:p>
    <w:p>
      <w:pPr>
        <w:pStyle w:val="Normal"/>
        <w:jc w:val="center"/>
        <w:rPr>
          <w:b/>
          <w:b/>
          <w:sz w:val="28"/>
          <w:szCs w:val="28"/>
        </w:rPr>
      </w:pPr>
      <w:r>
        <w:rPr>
          <w:b/>
          <w:sz w:val="28"/>
          <w:szCs w:val="28"/>
        </w:rPr>
        <w:t>3.6.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pPr>
        <w:pStyle w:val="Normal"/>
        <w:ind w:firstLine="709"/>
        <w:jc w:val="both"/>
        <w:rPr/>
      </w:pPr>
      <w:r>
        <w:rPr>
          <w:sz w:val="28"/>
          <w:szCs w:val="28"/>
        </w:rPr>
        <w:t>3.6.1 Основанием административной процедуры является ежегодная программа профилактики нарушений, утвержденная начальником (заместителем начальника) Управления.</w:t>
      </w:r>
    </w:p>
    <w:p>
      <w:pPr>
        <w:pStyle w:val="Normal"/>
        <w:ind w:firstLine="540"/>
        <w:jc w:val="both"/>
        <w:rPr/>
      </w:pPr>
      <w:r>
        <w:rPr>
          <w:sz w:val="28"/>
          <w:szCs w:val="28"/>
        </w:rPr>
        <w:t>3.6.2. В целях профилактики нарушений обязательных требований                и требований, установленных муниципальными правовыми актами, Управление обеспечивает проведение мероприятий по устранению причин, факторов и условий, способствующих нарушениям обязательных требований и требований, установленных муниципальными правовыми актами:</w:t>
      </w:r>
    </w:p>
    <w:p>
      <w:pPr>
        <w:pStyle w:val="Normal"/>
        <w:ind w:firstLine="540"/>
        <w:jc w:val="both"/>
        <w:rPr/>
      </w:pPr>
      <w:r>
        <w:rPr>
          <w:sz w:val="28"/>
          <w:szCs w:val="28"/>
        </w:rPr>
        <w:t>1) размещение на официальном сайте Администрации города Курска (</w:t>
      </w:r>
      <w:hyperlink r:id="rId20">
        <w:r>
          <w:rPr>
            <w:color w:val="000000"/>
            <w:sz w:val="28"/>
            <w:szCs w:val="28"/>
            <w:u w:val="none"/>
          </w:rPr>
          <w:t>http://www.kurskadmi</w:t>
        </w:r>
        <w:r>
          <w:rPr>
            <w:color w:val="000000"/>
            <w:sz w:val="28"/>
            <w:szCs w:val="28"/>
            <w:u w:val="none"/>
            <w:lang w:val="en-US"/>
          </w:rPr>
          <w:t>n</w:t>
        </w:r>
        <w:r>
          <w:rPr>
            <w:color w:val="000000"/>
            <w:sz w:val="28"/>
            <w:szCs w:val="28"/>
            <w:u w:val="none"/>
          </w:rPr>
          <w:t>.ru</w:t>
        </w:r>
      </w:hyperlink>
      <w:r>
        <w:rPr>
          <w:sz w:val="28"/>
          <w:szCs w:val="28"/>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w:t>
      </w:r>
    </w:p>
    <w:p>
      <w:pPr>
        <w:pStyle w:val="Normal"/>
        <w:ind w:firstLine="708"/>
        <w:jc w:val="both"/>
        <w:rPr/>
      </w:pPr>
      <w:r>
        <w:rPr>
          <w:sz w:val="28"/>
          <w:szCs w:val="28"/>
        </w:rPr>
        <w:t xml:space="preserve">2) информирование юридических лиц, индивидуальных предпринимателей по вопросам соблюдения обязательных требований и  требований, установленных муниципальными правовыми актами,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и требований, установленных муниципальными правовыми актами должностные лица Управления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требований, установленных муниципальными правовыми актами; </w:t>
      </w:r>
    </w:p>
    <w:p>
      <w:pPr>
        <w:pStyle w:val="Normal"/>
        <w:ind w:firstLine="709"/>
        <w:jc w:val="both"/>
        <w:rPr/>
      </w:pPr>
      <w:r>
        <w:rPr>
          <w:sz w:val="28"/>
          <w:szCs w:val="28"/>
        </w:rPr>
        <w:t>3) размещение на официальном сайте Администрации города Курска (</w:t>
      </w:r>
      <w:hyperlink r:id="rId21">
        <w:r>
          <w:rPr>
            <w:color w:val="000000"/>
            <w:sz w:val="28"/>
            <w:szCs w:val="28"/>
            <w:u w:val="none"/>
          </w:rPr>
          <w:t>http://www.kurskadmi</w:t>
        </w:r>
        <w:r>
          <w:rPr>
            <w:color w:val="000000"/>
            <w:sz w:val="28"/>
            <w:szCs w:val="28"/>
            <w:u w:val="none"/>
            <w:lang w:val="en-US"/>
          </w:rPr>
          <w:t>n</w:t>
        </w:r>
        <w:r>
          <w:rPr>
            <w:color w:val="000000"/>
            <w:sz w:val="28"/>
            <w:szCs w:val="28"/>
            <w:u w:val="none"/>
          </w:rPr>
          <w:t>.ru</w:t>
        </w:r>
      </w:hyperlink>
      <w:r>
        <w:rPr>
          <w:sz w:val="28"/>
          <w:szCs w:val="28"/>
        </w:rPr>
        <w:t>) в информационно-телекоммуникационной сети «Интернет» (не реже одного раза в год) обобщение практики осуществления муниципального лесного контроля,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Normal"/>
        <w:autoSpaceDE w:val="false"/>
        <w:ind w:firstLine="709"/>
        <w:jc w:val="both"/>
        <w:rPr>
          <w:rFonts w:eastAsia="Calibri"/>
          <w:sz w:val="28"/>
          <w:szCs w:val="28"/>
        </w:rPr>
      </w:pPr>
      <w:r>
        <w:rPr>
          <w:rFonts w:eastAsia="Calibri"/>
          <w:sz w:val="28"/>
          <w:szCs w:val="28"/>
        </w:rPr>
        <w:t>4) выдача предостережений о недопустимости нарушения обязательных требований, требований, установленных муниципальными правовыми актами, пр</w:t>
      </w:r>
      <w:r>
        <w:rPr>
          <w:sz w:val="28"/>
          <w:szCs w:val="28"/>
        </w:rPr>
        <w:t>и наличии у Управления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pPr>
        <w:pStyle w:val="Normal"/>
        <w:ind w:firstLine="709"/>
        <w:jc w:val="both"/>
        <w:rPr/>
      </w:pPr>
      <w:r>
        <w:rPr>
          <w:rStyle w:val="Style16"/>
          <w:sz w:val="28"/>
          <w:szCs w:val="28"/>
        </w:rPr>
        <w:t>3.6.3. Решение о направлении предостережения принимает начальник (заместитель начальника) Управления на основании предложений должностного лица Управления при наличии сведений, указанных                                в подпункте 4 пункта 3.6.2 Административного регламента.</w:t>
      </w:r>
    </w:p>
    <w:p>
      <w:pPr>
        <w:pStyle w:val="Normal"/>
        <w:ind w:firstLine="709"/>
        <w:jc w:val="both"/>
        <w:rPr>
          <w:rStyle w:val="Style16"/>
          <w:sz w:val="28"/>
          <w:szCs w:val="28"/>
        </w:rPr>
      </w:pPr>
      <w:r>
        <w:rPr>
          <w:rStyle w:val="Style16"/>
          <w:sz w:val="28"/>
          <w:szCs w:val="28"/>
        </w:rPr>
        <w:t>3.6.4. Составление и направление предостережения осуществляется              в течение 30 дней со дня получения должностным лицом Управления сведений.</w:t>
      </w:r>
    </w:p>
    <w:p>
      <w:pPr>
        <w:pStyle w:val="Normal"/>
        <w:ind w:firstLine="708"/>
        <w:jc w:val="both"/>
        <w:rPr/>
      </w:pPr>
      <w:r>
        <w:rPr>
          <w:rStyle w:val="Style16"/>
          <w:sz w:val="28"/>
          <w:szCs w:val="28"/>
        </w:rPr>
        <w:t>3.6.5. В предостережении указываются:</w:t>
      </w:r>
    </w:p>
    <w:p>
      <w:pPr>
        <w:pStyle w:val="Normal"/>
        <w:ind w:firstLine="709"/>
        <w:jc w:val="both"/>
        <w:rPr>
          <w:rStyle w:val="Style16"/>
          <w:sz w:val="28"/>
          <w:szCs w:val="28"/>
        </w:rPr>
      </w:pPr>
      <w:r>
        <w:rPr>
          <w:rStyle w:val="Style16"/>
          <w:sz w:val="28"/>
          <w:szCs w:val="28"/>
        </w:rPr>
        <w:t>наименование Управления;</w:t>
      </w:r>
    </w:p>
    <w:p>
      <w:pPr>
        <w:pStyle w:val="Normal"/>
        <w:ind w:firstLine="709"/>
        <w:jc w:val="both"/>
        <w:rPr/>
      </w:pPr>
      <w:r>
        <w:rPr>
          <w:rStyle w:val="Style16"/>
          <w:sz w:val="28"/>
          <w:szCs w:val="28"/>
        </w:rPr>
        <w:t>дата и номер предостережения;</w:t>
      </w:r>
    </w:p>
    <w:p>
      <w:pPr>
        <w:pStyle w:val="Normal"/>
        <w:ind w:firstLine="709"/>
        <w:jc w:val="both"/>
        <w:rPr/>
      </w:pPr>
      <w:r>
        <w:rPr>
          <w:rStyle w:val="Style16"/>
          <w:sz w:val="28"/>
          <w:szCs w:val="28"/>
        </w:rPr>
        <w:t>наименование юридического лица, фамилия, имя, отчество (при наличии) индивидуального предпринимателя;</w:t>
      </w:r>
    </w:p>
    <w:p>
      <w:pPr>
        <w:pStyle w:val="Normal"/>
        <w:ind w:firstLine="709"/>
        <w:jc w:val="both"/>
        <w:rPr/>
      </w:pPr>
      <w:r>
        <w:rPr>
          <w:rStyle w:val="Style16"/>
          <w:sz w:val="28"/>
          <w:szCs w:val="28"/>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pPr>
        <w:pStyle w:val="Normal"/>
        <w:ind w:firstLine="709"/>
        <w:jc w:val="both"/>
        <w:rPr/>
      </w:pPr>
      <w:r>
        <w:rPr>
          <w:rStyle w:val="Style16"/>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pPr>
        <w:pStyle w:val="Normal"/>
        <w:ind w:firstLine="709"/>
        <w:jc w:val="both"/>
        <w:rPr/>
      </w:pPr>
      <w:r>
        <w:rPr>
          <w:rStyle w:val="Style16"/>
          <w:sz w:val="28"/>
          <w:szCs w:val="28"/>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pPr>
        <w:pStyle w:val="Normal"/>
        <w:ind w:firstLine="709"/>
        <w:jc w:val="both"/>
        <w:rPr/>
      </w:pPr>
      <w:r>
        <w:rPr>
          <w:rStyle w:val="Style16"/>
          <w:sz w:val="28"/>
          <w:szCs w:val="28"/>
        </w:rPr>
        <w:t>предложение юридическому лицу, индивидуальному предпринимателю направить уведомление об исполнении предостережения в адрес Управления;</w:t>
      </w:r>
    </w:p>
    <w:p>
      <w:pPr>
        <w:pStyle w:val="Normal"/>
        <w:ind w:firstLine="709"/>
        <w:jc w:val="both"/>
        <w:rPr/>
      </w:pPr>
      <w:r>
        <w:rPr>
          <w:rStyle w:val="Style16"/>
          <w:sz w:val="28"/>
          <w:szCs w:val="28"/>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pPr>
        <w:pStyle w:val="Normal"/>
        <w:ind w:firstLine="709"/>
        <w:jc w:val="both"/>
        <w:rPr/>
      </w:pPr>
      <w:r>
        <w:rPr>
          <w:rStyle w:val="Style16"/>
          <w:sz w:val="28"/>
          <w:szCs w:val="28"/>
        </w:rPr>
        <w:t>контактные данные Управления, включая почтовый адрес и адрес электронной почты, а также иные возможные способы подачи возражений, уведомления об исполнении предостережения.</w:t>
      </w:r>
    </w:p>
    <w:p>
      <w:pPr>
        <w:pStyle w:val="Normal"/>
        <w:ind w:firstLine="708"/>
        <w:jc w:val="both"/>
        <w:rPr>
          <w:rStyle w:val="Style16"/>
          <w:sz w:val="28"/>
          <w:szCs w:val="28"/>
        </w:rPr>
      </w:pPr>
      <w:r>
        <w:rPr>
          <w:rStyle w:val="Style16"/>
          <w:sz w:val="28"/>
          <w:szCs w:val="28"/>
        </w:rPr>
        <w:t>3.6.6. Предостережение не может содержать требования                               о предоставлении юридическим лицом, индивидуальным предпринимателем сведений и документов.</w:t>
      </w:r>
    </w:p>
    <w:p>
      <w:pPr>
        <w:pStyle w:val="Normal"/>
        <w:ind w:firstLine="708"/>
        <w:jc w:val="both"/>
        <w:rPr>
          <w:rStyle w:val="Style16"/>
          <w:sz w:val="28"/>
          <w:szCs w:val="28"/>
        </w:rPr>
      </w:pPr>
      <w:r>
        <w:rPr>
          <w:rStyle w:val="Style16"/>
          <w:sz w:val="28"/>
          <w:szCs w:val="28"/>
        </w:rPr>
        <w:t>3.6.7.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pPr>
        <w:pStyle w:val="Normal"/>
        <w:ind w:firstLine="708"/>
        <w:jc w:val="both"/>
        <w:rPr/>
      </w:pPr>
      <w:r>
        <w:rPr>
          <w:rStyle w:val="Style16"/>
          <w:sz w:val="28"/>
          <w:szCs w:val="28"/>
        </w:rPr>
        <w:t>3.6.8. При отсутствии возражений, юридическое лицо, индивидуальный предприниматель в указанный в предостережении срок направляет                               в Управление уведомление об исполнении предостережения.</w:t>
      </w:r>
    </w:p>
    <w:p>
      <w:pPr>
        <w:pStyle w:val="Normal"/>
        <w:ind w:firstLine="708"/>
        <w:jc w:val="both"/>
        <w:rPr/>
      </w:pPr>
      <w:r>
        <w:rPr>
          <w:rStyle w:val="Style16"/>
          <w:sz w:val="28"/>
          <w:szCs w:val="28"/>
        </w:rPr>
        <w:t>В уведомлении об исполнении предостережения указываются:</w:t>
      </w:r>
    </w:p>
    <w:p>
      <w:pPr>
        <w:pStyle w:val="Normal"/>
        <w:ind w:firstLine="708"/>
        <w:jc w:val="both"/>
        <w:rPr/>
      </w:pPr>
      <w:r>
        <w:rPr>
          <w:rStyle w:val="Style16"/>
          <w:sz w:val="28"/>
          <w:szCs w:val="28"/>
        </w:rPr>
        <w:t>наименование юридического лица, фамилия, имя, отчество (при наличии) индивидуального предпринимателя;</w:t>
      </w:r>
    </w:p>
    <w:p>
      <w:pPr>
        <w:pStyle w:val="Normal"/>
        <w:ind w:firstLine="708"/>
        <w:jc w:val="both"/>
        <w:rPr/>
      </w:pPr>
      <w:r>
        <w:rPr>
          <w:rStyle w:val="Style16"/>
          <w:sz w:val="28"/>
          <w:szCs w:val="28"/>
        </w:rPr>
        <w:t>идентификационный номер налогоплательщика - юридического лица, индивидуального предпринимателя;</w:t>
      </w:r>
    </w:p>
    <w:p>
      <w:pPr>
        <w:pStyle w:val="Normal"/>
        <w:ind w:firstLine="708"/>
        <w:jc w:val="both"/>
        <w:rPr/>
      </w:pPr>
      <w:r>
        <w:rPr>
          <w:rStyle w:val="Style16"/>
          <w:sz w:val="28"/>
          <w:szCs w:val="28"/>
        </w:rPr>
        <w:t>дата и номер предостережения, направленного в адрес юридического лица, индивидуального предпринимателя;</w:t>
      </w:r>
    </w:p>
    <w:p>
      <w:pPr>
        <w:pStyle w:val="Normal"/>
        <w:ind w:firstLine="708"/>
        <w:jc w:val="both"/>
        <w:rPr/>
      </w:pPr>
      <w:r>
        <w:rPr>
          <w:rStyle w:val="Style16"/>
          <w:sz w:val="28"/>
          <w:szCs w:val="28"/>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pPr>
        <w:pStyle w:val="Normal"/>
        <w:ind w:firstLine="708"/>
        <w:jc w:val="both"/>
        <w:rPr>
          <w:rStyle w:val="Style16"/>
          <w:sz w:val="28"/>
          <w:szCs w:val="28"/>
        </w:rPr>
      </w:pPr>
      <w:r>
        <w:rPr>
          <w:rStyle w:val="Style16"/>
          <w:sz w:val="28"/>
          <w:szCs w:val="28"/>
        </w:rPr>
        <w:t>Уведомление направляется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pPr>
        <w:pStyle w:val="Normal"/>
        <w:ind w:firstLine="708"/>
        <w:jc w:val="both"/>
        <w:rPr/>
      </w:pPr>
      <w:r>
        <w:rPr>
          <w:rStyle w:val="Style16"/>
          <w:sz w:val="28"/>
          <w:szCs w:val="28"/>
        </w:rPr>
        <w:t>3.6.9. Управление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pPr>
        <w:pStyle w:val="Normal"/>
        <w:ind w:firstLine="540"/>
        <w:jc w:val="both"/>
        <w:rPr>
          <w:sz w:val="28"/>
          <w:szCs w:val="28"/>
        </w:rPr>
      </w:pPr>
      <w:r>
        <w:rPr>
          <w:sz w:val="28"/>
          <w:szCs w:val="28"/>
        </w:rPr>
        <w:t xml:space="preserve">   </w:t>
      </w:r>
      <w:r>
        <w:rPr>
          <w:sz w:val="28"/>
          <w:szCs w:val="28"/>
        </w:rPr>
        <w:t>3.6.10.  Критерием принятия решения по административной процедуре является наличие у Управления сведений о готовящихся нарушениях.</w:t>
      </w:r>
    </w:p>
    <w:p>
      <w:pPr>
        <w:pStyle w:val="Normal"/>
        <w:ind w:firstLine="540"/>
        <w:jc w:val="both"/>
        <w:rPr/>
      </w:pPr>
      <w:r>
        <w:rPr>
          <w:sz w:val="28"/>
          <w:szCs w:val="28"/>
        </w:rPr>
        <w:t xml:space="preserve">   </w:t>
      </w:r>
      <w:r>
        <w:rPr>
          <w:sz w:val="28"/>
          <w:szCs w:val="28"/>
        </w:rPr>
        <w:t>3.6.11.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 в сфере Лесного законодательства.</w:t>
      </w:r>
    </w:p>
    <w:p>
      <w:pPr>
        <w:pStyle w:val="Normal"/>
        <w:ind w:firstLine="540"/>
        <w:jc w:val="both"/>
        <w:rPr/>
      </w:pPr>
      <w:r>
        <w:rPr>
          <w:sz w:val="28"/>
          <w:szCs w:val="28"/>
        </w:rPr>
        <w:t xml:space="preserve">   </w:t>
      </w:r>
      <w:r>
        <w:rPr>
          <w:sz w:val="28"/>
          <w:szCs w:val="28"/>
        </w:rPr>
        <w:t>3.6.12. Способом фиксации результата административной процедуры является регистрация в журнале исходящей корреспонденции Управления.</w:t>
      </w:r>
    </w:p>
    <w:p>
      <w:pPr>
        <w:pStyle w:val="Normal"/>
        <w:widowControl w:val="false"/>
        <w:autoSpaceDE w:val="false"/>
        <w:ind w:firstLine="720"/>
        <w:jc w:val="both"/>
        <w:rPr>
          <w:b/>
          <w:b/>
          <w:color w:val="548DD4"/>
          <w:sz w:val="28"/>
          <w:szCs w:val="28"/>
        </w:rPr>
      </w:pPr>
      <w:r>
        <w:rPr>
          <w:b/>
          <w:color w:val="548DD4"/>
          <w:sz w:val="28"/>
          <w:szCs w:val="28"/>
        </w:rPr>
      </w:r>
    </w:p>
    <w:p>
      <w:pPr>
        <w:pStyle w:val="Normal"/>
        <w:jc w:val="center"/>
        <w:rPr>
          <w:b/>
          <w:b/>
          <w:sz w:val="28"/>
          <w:szCs w:val="28"/>
        </w:rPr>
      </w:pPr>
      <w:r>
        <w:rPr>
          <w:b/>
          <w:sz w:val="28"/>
          <w:szCs w:val="28"/>
        </w:rPr>
        <w:t xml:space="preserve">3.7. Организация и проведение мероприятий по контролю                                 без взаимодействия с юридическими лицами, </w:t>
      </w:r>
    </w:p>
    <w:p>
      <w:pPr>
        <w:pStyle w:val="Normal"/>
        <w:jc w:val="center"/>
        <w:rPr>
          <w:b/>
          <w:b/>
          <w:sz w:val="28"/>
          <w:szCs w:val="28"/>
        </w:rPr>
      </w:pPr>
      <w:r>
        <w:rPr>
          <w:b/>
          <w:sz w:val="28"/>
          <w:szCs w:val="28"/>
        </w:rPr>
        <w:t>индивидуальными предпринимателями</w:t>
      </w:r>
    </w:p>
    <w:p>
      <w:pPr>
        <w:pStyle w:val="ConsPlusNormal1"/>
        <w:bidi w:val="0"/>
        <w:ind w:firstLine="708"/>
        <w:jc w:val="both"/>
        <w:rPr/>
      </w:pPr>
      <w:r>
        <w:rPr>
          <w:rFonts w:cs="Times New Roman" w:ascii="Times New Roman" w:hAnsi="Times New Roman"/>
          <w:sz w:val="28"/>
          <w:szCs w:val="28"/>
        </w:rPr>
        <w:t>3.7.1. К мероприятиям по контролю, при проведении которых                       не требуется взаимодействие с юридическими лицами, индивидуальными предпринимателям, относятся:</w:t>
      </w:r>
    </w:p>
    <w:p>
      <w:pPr>
        <w:pStyle w:val="ConsPlusNormal1"/>
        <w:bidi w:val="0"/>
        <w:ind w:firstLine="708"/>
        <w:jc w:val="both"/>
        <w:rPr/>
      </w:pPr>
      <w:r>
        <w:rPr>
          <w:rFonts w:cs="Times New Roman" w:ascii="Times New Roman" w:hAnsi="Times New Roman"/>
          <w:sz w:val="28"/>
          <w:szCs w:val="28"/>
        </w:rPr>
        <w:t>1) плановые (рейдовые) осмотры (обследования) лесных участков;</w:t>
      </w:r>
    </w:p>
    <w:p>
      <w:pPr>
        <w:pStyle w:val="ConsPlusNormal1"/>
        <w:bidi w:val="0"/>
        <w:ind w:firstLine="708"/>
        <w:jc w:val="both"/>
        <w:rPr>
          <w:rFonts w:ascii="Times New Roman" w:hAnsi="Times New Roman" w:cs="Times New Roman"/>
          <w:sz w:val="28"/>
          <w:szCs w:val="28"/>
        </w:rPr>
      </w:pPr>
      <w:r>
        <w:rPr>
          <w:rFonts w:cs="Times New Roman" w:ascii="Times New Roman" w:hAnsi="Times New Roman"/>
          <w:sz w:val="28"/>
          <w:szCs w:val="28"/>
        </w:rPr>
        <w:t>2) другие виды и формы мероприятий по контролю, установленные федеральными законами.</w:t>
      </w:r>
    </w:p>
    <w:p>
      <w:pPr>
        <w:pStyle w:val="ConsPlusNormal1"/>
        <w:bidi w:val="0"/>
        <w:ind w:firstLine="708"/>
        <w:jc w:val="both"/>
        <w:rPr/>
      </w:pPr>
      <w:r>
        <w:rPr>
          <w:rFonts w:cs="Times New Roman" w:ascii="Times New Roman" w:hAnsi="Times New Roman"/>
          <w:sz w:val="28"/>
          <w:szCs w:val="28"/>
        </w:rPr>
        <w:t>3.7.2.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ConsPlusNormal1"/>
        <w:bidi w:val="0"/>
        <w:ind w:firstLine="708"/>
        <w:jc w:val="both"/>
        <w:rPr/>
      </w:pPr>
      <w:r>
        <w:rPr>
          <w:rFonts w:cs="Times New Roman" w:ascii="Times New Roman" w:hAnsi="Times New Roman"/>
          <w:sz w:val="28"/>
          <w:szCs w:val="28"/>
        </w:rPr>
        <w:t xml:space="preserve">3.7.3. Основанием для проведения планового (рейдового) осмотра (обследования) лесных участков является задание на проведение                     планового (рейдового) осмотра (обследования), утверждаемого                               начальником (заместителем начальника) Управления по форме                                    </w:t>
      </w:r>
      <w:r>
        <w:rPr>
          <w:rFonts w:cs="Times New Roman" w:ascii="Times New Roman" w:hAnsi="Times New Roman"/>
          <w:color w:val="000000"/>
          <w:sz w:val="28"/>
          <w:szCs w:val="28"/>
        </w:rPr>
        <w:t xml:space="preserve">Приложения 5 к настоящему Административному регламенту. </w:t>
      </w:r>
    </w:p>
    <w:p>
      <w:pPr>
        <w:pStyle w:val="ConsPlusNormal1"/>
        <w:bidi w:val="0"/>
        <w:ind w:firstLine="708"/>
        <w:jc w:val="both"/>
        <w:rPr/>
      </w:pPr>
      <w:r>
        <w:rPr>
          <w:rFonts w:cs="Times New Roman" w:ascii="Times New Roman" w:hAnsi="Times New Roman"/>
          <w:color w:val="000000"/>
          <w:sz w:val="28"/>
          <w:szCs w:val="28"/>
        </w:rPr>
        <w:t xml:space="preserve">3.7.4. </w:t>
      </w:r>
      <w:r>
        <w:rPr>
          <w:rFonts w:cs="Times New Roman" w:ascii="Times New Roman" w:hAnsi="Times New Roman"/>
          <w:sz w:val="28"/>
          <w:szCs w:val="28"/>
        </w:rPr>
        <w:t>Плановые (рейдовые) осмотры (обследования) и иные мероприятия по контролю без взаимодействия с юридическими лицами, индивидуальными предпринимателями могут осуществляться                                     с привлечением экспертов и экспертных организаций.</w:t>
      </w:r>
    </w:p>
    <w:p>
      <w:pPr>
        <w:pStyle w:val="ConsPlusNormal1"/>
        <w:bidi w:val="0"/>
        <w:ind w:firstLine="708"/>
        <w:jc w:val="both"/>
        <w:rPr>
          <w:rFonts w:ascii="Times New Roman" w:hAnsi="Times New Roman" w:cs="Times New Roman"/>
          <w:sz w:val="28"/>
          <w:szCs w:val="28"/>
        </w:rPr>
      </w:pPr>
      <w:r>
        <w:rPr>
          <w:rFonts w:cs="Times New Roman" w:ascii="Times New Roman" w:hAnsi="Times New Roman"/>
          <w:sz w:val="28"/>
          <w:szCs w:val="28"/>
        </w:rPr>
        <w:t>3.7.5. По результатам проведения плановых (рейдовых) осмотров (обследований) лесных участков должностные лица Управления не позднее трех рабочих дней после окончания мероприятий по контролю составляют акт осмотра (обследования) территорий, зданий, строений, сооружений                      и иных объектов по форме Приложения 6 к настоящему Административному регламенту. К акту осмотра (обследования) прилагаются связанные                             с результатами осмотра документы (сведения) или их копии, фотоматериалы.</w:t>
      </w:r>
    </w:p>
    <w:p>
      <w:pPr>
        <w:pStyle w:val="Normal"/>
        <w:autoSpaceDE w:val="false"/>
        <w:ind w:firstLine="708"/>
        <w:jc w:val="both"/>
        <w:rPr/>
      </w:pPr>
      <w:r>
        <w:rPr>
          <w:sz w:val="28"/>
          <w:szCs w:val="28"/>
        </w:rPr>
        <w:t xml:space="preserve">3.7.6. В случае выявления при проведении мероприятий по контролю, указанных в пункте 3.7.1 Административного регламента, нарушений обязательных требований, требований, установленных муниципальными правовыми актами, должностные лица Управления принимают в пределах своей компетенции меры по пресечению таких нарушений, а также направляют в письменной форме начальнику (заместителю начальника) Управления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2">
        <w:r>
          <w:rPr>
            <w:sz w:val="28"/>
            <w:szCs w:val="28"/>
          </w:rPr>
          <w:t xml:space="preserve">подпункте </w:t>
        </w:r>
      </w:hyperlink>
      <w:r>
        <w:rPr>
          <w:sz w:val="28"/>
          <w:szCs w:val="28"/>
        </w:rPr>
        <w:t>2 пункта 3.5.1. настоящего Административного регламента.</w:t>
      </w:r>
    </w:p>
    <w:p>
      <w:pPr>
        <w:pStyle w:val="ConsPlusNormal1"/>
        <w:bidi w:val="0"/>
        <w:ind w:firstLine="708"/>
        <w:jc w:val="both"/>
        <w:rPr>
          <w:rFonts w:ascii="Times New Roman" w:hAnsi="Times New Roman" w:cs="Times New Roman"/>
          <w:sz w:val="28"/>
          <w:szCs w:val="28"/>
        </w:rPr>
      </w:pPr>
      <w:r>
        <w:rPr>
          <w:rFonts w:cs="Times New Roman" w:ascii="Times New Roman" w:hAnsi="Times New Roman"/>
          <w:sz w:val="28"/>
          <w:szCs w:val="28"/>
        </w:rPr>
        <w:t xml:space="preserve">3.7.7. В случае получения в ходе проведения мероприятий по контролю без </w:t>
      </w:r>
      <w:r>
        <w:rPr>
          <w:rFonts w:cs="Times New Roman" w:ascii="Times New Roman" w:hAnsi="Times New Roman"/>
          <w:color w:val="000000"/>
          <w:sz w:val="28"/>
          <w:szCs w:val="28"/>
        </w:rPr>
        <w:t xml:space="preserve">взаимодействия с юридическими лицами, индивидуальными предпринимателями указанных в </w:t>
      </w:r>
      <w:hyperlink r:id="rId23">
        <w:r>
          <w:rPr>
            <w:rFonts w:cs="Times New Roman" w:ascii="Times New Roman" w:hAnsi="Times New Roman"/>
            <w:color w:val="000000"/>
            <w:sz w:val="28"/>
            <w:szCs w:val="28"/>
          </w:rPr>
          <w:t>частях 5</w:t>
        </w:r>
      </w:hyperlink>
      <w:r>
        <w:rPr>
          <w:rFonts w:cs="Times New Roman" w:ascii="Times New Roman" w:hAnsi="Times New Roman"/>
          <w:color w:val="000000"/>
          <w:sz w:val="28"/>
          <w:szCs w:val="28"/>
        </w:rPr>
        <w:t xml:space="preserve"> - </w:t>
      </w:r>
      <w:hyperlink r:id="rId24">
        <w:r>
          <w:rPr>
            <w:rFonts w:cs="Times New Roman" w:ascii="Times New Roman" w:hAnsi="Times New Roman"/>
            <w:color w:val="000000"/>
            <w:sz w:val="28"/>
            <w:szCs w:val="28"/>
          </w:rPr>
          <w:t>7 статьи 8.2</w:t>
        </w:r>
      </w:hyperlink>
      <w:r>
        <w:rPr>
          <w:rFonts w:cs="Times New Roman" w:ascii="Times New Roman" w:hAnsi="Times New Roman"/>
          <w:color w:val="000000"/>
          <w:sz w:val="28"/>
          <w:szCs w:val="28"/>
        </w:rPr>
        <w:t xml:space="preserve"> Федерального закона от 26.12.2008 № 294-ФЗ сведений о готовящихся нарушениях или признаках нарушения требований, установленных муниципальными </w:t>
      </w:r>
      <w:r>
        <w:rPr>
          <w:rFonts w:cs="Times New Roman" w:ascii="Times New Roman" w:hAnsi="Times New Roman"/>
          <w:sz w:val="28"/>
          <w:szCs w:val="28"/>
        </w:rPr>
        <w:t>правовыми актами, должностные лица Управления, уполномоченные на осуществление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Normal"/>
        <w:autoSpaceDE w:val="false"/>
        <w:ind w:firstLine="708"/>
        <w:jc w:val="both"/>
        <w:rPr/>
      </w:pPr>
      <w:r>
        <w:rPr>
          <w:sz w:val="28"/>
          <w:szCs w:val="28"/>
        </w:rPr>
        <w:t>3.7.8. Критерием для принятия решений должностными лицами Управления при осуществлении плановых (рейдовых) осмотров (обследований) является соблюдение обязательных требований, требований, установленных муниципальными правовыми актами в рамках осуществления муниципального контроля.</w:t>
      </w:r>
    </w:p>
    <w:p>
      <w:pPr>
        <w:pStyle w:val="Normal"/>
        <w:autoSpaceDE w:val="false"/>
        <w:ind w:firstLine="708"/>
        <w:jc w:val="both"/>
        <w:rPr/>
      </w:pPr>
      <w:r>
        <w:rPr>
          <w:sz w:val="28"/>
          <w:szCs w:val="28"/>
        </w:rPr>
        <w:t xml:space="preserve">3.7.9. </w:t>
      </w:r>
      <w:r>
        <w:rPr>
          <w:bCs/>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pPr>
        <w:pStyle w:val="Normal"/>
        <w:autoSpaceDE w:val="false"/>
        <w:ind w:firstLine="708"/>
        <w:jc w:val="both"/>
        <w:rPr>
          <w:sz w:val="28"/>
          <w:szCs w:val="28"/>
        </w:rPr>
      </w:pPr>
      <w:r>
        <w:rPr>
          <w:sz w:val="28"/>
          <w:szCs w:val="28"/>
        </w:rPr>
        <w:t>3.7.10.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pPr>
        <w:pStyle w:val="Normal"/>
        <w:autoSpaceDE w:val="false"/>
        <w:ind w:firstLine="708"/>
        <w:jc w:val="both"/>
        <w:rPr>
          <w:sz w:val="28"/>
          <w:szCs w:val="28"/>
        </w:rPr>
      </w:pPr>
      <w:r>
        <w:rPr>
          <w:sz w:val="28"/>
          <w:szCs w:val="28"/>
        </w:rPr>
        <w:t>3.7.11. По результатам рассмотрения предостережения юридическим лицом, индивидуальным предпринимателем, могут быть поданы                               в Управление, направившее предостережение, возражения, в которых указывается:</w:t>
      </w:r>
    </w:p>
    <w:p>
      <w:pPr>
        <w:pStyle w:val="Normal"/>
        <w:autoSpaceDE w:val="false"/>
        <w:ind w:firstLine="708"/>
        <w:jc w:val="both"/>
        <w:rPr>
          <w:sz w:val="28"/>
          <w:szCs w:val="28"/>
        </w:rPr>
      </w:pPr>
      <w:r>
        <w:rPr>
          <w:sz w:val="28"/>
          <w:szCs w:val="28"/>
        </w:rPr>
        <w:t>1) наименование юридического лица, фамилия, имя, отчество (при наличии) индивидуального предпринимателя;</w:t>
      </w:r>
    </w:p>
    <w:p>
      <w:pPr>
        <w:pStyle w:val="Normal"/>
        <w:autoSpaceDE w:val="false"/>
        <w:ind w:firstLine="708"/>
        <w:jc w:val="both"/>
        <w:rPr>
          <w:sz w:val="28"/>
          <w:szCs w:val="28"/>
        </w:rPr>
      </w:pPr>
      <w:r>
        <w:rPr>
          <w:sz w:val="28"/>
          <w:szCs w:val="28"/>
        </w:rPr>
        <w:t>2) идентификационный номер налогоплательщика - юридического лица, индивидуального предпринимателя;</w:t>
      </w:r>
    </w:p>
    <w:p>
      <w:pPr>
        <w:pStyle w:val="Normal"/>
        <w:autoSpaceDE w:val="false"/>
        <w:ind w:firstLine="708"/>
        <w:jc w:val="both"/>
        <w:rPr>
          <w:sz w:val="28"/>
          <w:szCs w:val="28"/>
        </w:rPr>
      </w:pPr>
      <w:r>
        <w:rPr>
          <w:sz w:val="28"/>
          <w:szCs w:val="28"/>
        </w:rPr>
        <w:t>3) дата и номер предостережения, направленного в адрес юридического лица, индивидуального предпринимателя;</w:t>
      </w:r>
    </w:p>
    <w:p>
      <w:pPr>
        <w:pStyle w:val="Normal"/>
        <w:autoSpaceDE w:val="false"/>
        <w:ind w:firstLine="708"/>
        <w:jc w:val="both"/>
        <w:rPr>
          <w:sz w:val="28"/>
          <w:szCs w:val="28"/>
        </w:rPr>
      </w:pPr>
      <w:r>
        <w:rPr>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pPr>
        <w:pStyle w:val="Normal"/>
        <w:autoSpaceDE w:val="false"/>
        <w:ind w:firstLine="708"/>
        <w:jc w:val="both"/>
        <w:rPr/>
      </w:pPr>
      <w:r>
        <w:rPr>
          <w:sz w:val="28"/>
          <w:szCs w:val="28"/>
        </w:rPr>
        <w:t>Возражения направляются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pPr>
        <w:pStyle w:val="Normal"/>
        <w:autoSpaceDE w:val="false"/>
        <w:ind w:firstLine="708"/>
        <w:jc w:val="both"/>
        <w:rPr>
          <w:sz w:val="28"/>
          <w:szCs w:val="28"/>
        </w:rPr>
      </w:pPr>
      <w:r>
        <w:rPr>
          <w:sz w:val="28"/>
          <w:szCs w:val="28"/>
        </w:rPr>
        <w:t>3.7.12. Управление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pPr>
        <w:pStyle w:val="Normal"/>
        <w:autoSpaceDE w:val="false"/>
        <w:ind w:firstLine="708"/>
        <w:jc w:val="both"/>
        <w:rPr>
          <w:sz w:val="28"/>
          <w:szCs w:val="28"/>
        </w:rPr>
      </w:pPr>
      <w:r>
        <w:rPr>
          <w:sz w:val="28"/>
          <w:szCs w:val="28"/>
        </w:rPr>
        <w:t>3.7.13. При отсутствии возражений юридическое лицо, индивидуальный предприниматель в указанный в предостережении срок направляет в Управление уведомление об исполнении предостережения.</w:t>
      </w:r>
    </w:p>
    <w:p>
      <w:pPr>
        <w:pStyle w:val="Normal"/>
        <w:autoSpaceDE w:val="false"/>
        <w:ind w:firstLine="708"/>
        <w:jc w:val="both"/>
        <w:rPr>
          <w:sz w:val="28"/>
          <w:szCs w:val="28"/>
        </w:rPr>
      </w:pPr>
      <w:r>
        <w:rPr>
          <w:sz w:val="28"/>
          <w:szCs w:val="28"/>
        </w:rPr>
        <w:t>В уведомлении об исполнении предостережения указываются:</w:t>
      </w:r>
    </w:p>
    <w:p>
      <w:pPr>
        <w:pStyle w:val="Normal"/>
        <w:autoSpaceDE w:val="false"/>
        <w:ind w:firstLine="708"/>
        <w:jc w:val="both"/>
        <w:rPr>
          <w:sz w:val="28"/>
          <w:szCs w:val="28"/>
        </w:rPr>
      </w:pPr>
      <w:r>
        <w:rPr>
          <w:sz w:val="28"/>
          <w:szCs w:val="28"/>
        </w:rPr>
        <w:t>1) наименование юридического лица, фамилия, имя, отчество (при наличии) индивидуального предпринимателя;</w:t>
      </w:r>
    </w:p>
    <w:p>
      <w:pPr>
        <w:pStyle w:val="Normal"/>
        <w:autoSpaceDE w:val="false"/>
        <w:ind w:firstLine="708"/>
        <w:jc w:val="both"/>
        <w:rPr>
          <w:sz w:val="28"/>
          <w:szCs w:val="28"/>
        </w:rPr>
      </w:pPr>
      <w:r>
        <w:rPr>
          <w:sz w:val="28"/>
          <w:szCs w:val="28"/>
        </w:rPr>
        <w:t>2) идентификационный номер налогоплательщика - юридического лица, индивидуального предпринимателя;</w:t>
      </w:r>
    </w:p>
    <w:p>
      <w:pPr>
        <w:pStyle w:val="Normal"/>
        <w:autoSpaceDE w:val="false"/>
        <w:ind w:firstLine="708"/>
        <w:jc w:val="both"/>
        <w:rPr>
          <w:sz w:val="28"/>
          <w:szCs w:val="28"/>
        </w:rPr>
      </w:pPr>
      <w:r>
        <w:rPr>
          <w:sz w:val="28"/>
          <w:szCs w:val="28"/>
        </w:rPr>
        <w:t>3) дата и номер предостережения, направленного в адрес юридического лица, индивидуального предпринимателя;</w:t>
      </w:r>
    </w:p>
    <w:p>
      <w:pPr>
        <w:pStyle w:val="Normal"/>
        <w:autoSpaceDE w:val="false"/>
        <w:ind w:firstLine="708"/>
        <w:jc w:val="both"/>
        <w:rPr>
          <w:sz w:val="28"/>
          <w:szCs w:val="28"/>
        </w:rPr>
      </w:pPr>
      <w:r>
        <w:rPr>
          <w:sz w:val="28"/>
          <w:szCs w:val="28"/>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pPr>
        <w:pStyle w:val="Normal"/>
        <w:autoSpaceDE w:val="false"/>
        <w:ind w:firstLine="708"/>
        <w:jc w:val="both"/>
        <w:rPr>
          <w:sz w:val="28"/>
          <w:szCs w:val="28"/>
        </w:rPr>
      </w:pPr>
      <w:r>
        <w:rPr>
          <w:sz w:val="28"/>
          <w:szCs w:val="28"/>
        </w:rPr>
        <w:t>Уведомление направляется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pPr>
        <w:pStyle w:val="Normal"/>
        <w:autoSpaceDE w:val="false"/>
        <w:ind w:firstLine="708"/>
        <w:jc w:val="both"/>
        <w:rPr>
          <w:sz w:val="28"/>
          <w:szCs w:val="28"/>
        </w:rPr>
      </w:pPr>
      <w:r>
        <w:rPr>
          <w:sz w:val="28"/>
          <w:szCs w:val="28"/>
        </w:rPr>
        <w:t>3.7.14. Управление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pPr>
        <w:pStyle w:val="Normal"/>
        <w:autoSpaceDE w:val="false"/>
        <w:ind w:firstLine="708"/>
        <w:jc w:val="both"/>
        <w:rPr>
          <w:sz w:val="28"/>
          <w:szCs w:val="28"/>
        </w:rPr>
      </w:pPr>
      <w:r>
        <w:rPr>
          <w:sz w:val="28"/>
          <w:szCs w:val="28"/>
        </w:rPr>
        <w:t>3.7.15. Критерием принятия решения по административной процедуре является наличие у Управления сведений о готовящихся нарушениях.</w:t>
      </w:r>
    </w:p>
    <w:p>
      <w:pPr>
        <w:pStyle w:val="Normal"/>
        <w:ind w:firstLine="709"/>
        <w:jc w:val="both"/>
        <w:rPr>
          <w:sz w:val="28"/>
          <w:szCs w:val="28"/>
        </w:rPr>
      </w:pPr>
      <w:r>
        <w:rPr>
          <w:sz w:val="28"/>
          <w:szCs w:val="28"/>
        </w:rPr>
        <w:t>3.7.16.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w:t>
      </w:r>
    </w:p>
    <w:p>
      <w:pPr>
        <w:pStyle w:val="Normal"/>
        <w:autoSpaceDE w:val="false"/>
        <w:ind w:firstLine="708"/>
        <w:jc w:val="both"/>
        <w:rPr>
          <w:sz w:val="28"/>
          <w:szCs w:val="28"/>
        </w:rPr>
      </w:pPr>
      <w:r>
        <w:rPr>
          <w:sz w:val="28"/>
          <w:szCs w:val="28"/>
        </w:rPr>
        <w:t>3.7.17. Способом фиксации результата административной процедуры является запись в журнале учета выданных предостережений.</w:t>
      </w:r>
    </w:p>
    <w:p>
      <w:pPr>
        <w:pStyle w:val="Normal"/>
        <w:numPr>
          <w:ilvl w:val="0"/>
          <w:numId w:val="0"/>
        </w:numPr>
        <w:autoSpaceDE w:val="false"/>
        <w:jc w:val="center"/>
        <w:outlineLvl w:val="1"/>
        <w:rPr>
          <w:b/>
          <w:b/>
          <w:sz w:val="28"/>
          <w:szCs w:val="28"/>
        </w:rPr>
      </w:pPr>
      <w:r>
        <w:rPr>
          <w:b/>
          <w:sz w:val="28"/>
          <w:szCs w:val="28"/>
        </w:rPr>
      </w:r>
    </w:p>
    <w:p>
      <w:pPr>
        <w:pStyle w:val="Normal"/>
        <w:numPr>
          <w:ilvl w:val="0"/>
          <w:numId w:val="0"/>
        </w:numPr>
        <w:autoSpaceDE w:val="false"/>
        <w:jc w:val="center"/>
        <w:outlineLvl w:val="1"/>
        <w:rPr>
          <w:b/>
          <w:b/>
          <w:sz w:val="28"/>
          <w:szCs w:val="28"/>
        </w:rPr>
      </w:pPr>
      <w:r>
        <w:rPr>
          <w:b/>
          <w:sz w:val="28"/>
          <w:szCs w:val="28"/>
        </w:rPr>
      </w:r>
    </w:p>
    <w:p>
      <w:pPr>
        <w:pStyle w:val="Normal"/>
        <w:numPr>
          <w:ilvl w:val="0"/>
          <w:numId w:val="0"/>
        </w:numPr>
        <w:autoSpaceDE w:val="false"/>
        <w:jc w:val="center"/>
        <w:outlineLvl w:val="1"/>
        <w:rPr>
          <w:b/>
          <w:b/>
          <w:sz w:val="28"/>
          <w:szCs w:val="28"/>
        </w:rPr>
      </w:pPr>
      <w:r>
        <w:rPr>
          <w:b/>
          <w:sz w:val="28"/>
          <w:szCs w:val="28"/>
        </w:rPr>
      </w:r>
    </w:p>
    <w:p>
      <w:pPr>
        <w:pStyle w:val="Normal"/>
        <w:numPr>
          <w:ilvl w:val="0"/>
          <w:numId w:val="0"/>
        </w:numPr>
        <w:autoSpaceDE w:val="false"/>
        <w:jc w:val="center"/>
        <w:outlineLvl w:val="1"/>
        <w:rPr>
          <w:b/>
          <w:b/>
          <w:sz w:val="28"/>
          <w:szCs w:val="28"/>
        </w:rPr>
      </w:pPr>
      <w:r>
        <w:rPr>
          <w:b/>
          <w:sz w:val="28"/>
          <w:szCs w:val="28"/>
        </w:rPr>
      </w:r>
    </w:p>
    <w:p>
      <w:pPr>
        <w:pStyle w:val="Normal"/>
        <w:numPr>
          <w:ilvl w:val="0"/>
          <w:numId w:val="0"/>
        </w:numPr>
        <w:autoSpaceDE w:val="false"/>
        <w:jc w:val="center"/>
        <w:outlineLvl w:val="1"/>
        <w:rPr>
          <w:b/>
          <w:b/>
          <w:sz w:val="28"/>
          <w:szCs w:val="28"/>
        </w:rPr>
      </w:pPr>
      <w:r>
        <w:rPr>
          <w:b/>
          <w:sz w:val="28"/>
          <w:szCs w:val="28"/>
        </w:rPr>
      </w:r>
    </w:p>
    <w:p>
      <w:pPr>
        <w:pStyle w:val="Normal"/>
        <w:numPr>
          <w:ilvl w:val="0"/>
          <w:numId w:val="0"/>
        </w:numPr>
        <w:autoSpaceDE w:val="false"/>
        <w:jc w:val="center"/>
        <w:outlineLvl w:val="1"/>
        <w:rPr>
          <w:b/>
          <w:b/>
          <w:sz w:val="28"/>
          <w:szCs w:val="28"/>
        </w:rPr>
      </w:pPr>
      <w:r>
        <w:rPr>
          <w:b/>
          <w:sz w:val="28"/>
          <w:szCs w:val="28"/>
        </w:rPr>
      </w:r>
    </w:p>
    <w:p>
      <w:pPr>
        <w:pStyle w:val="Normal"/>
        <w:numPr>
          <w:ilvl w:val="0"/>
          <w:numId w:val="0"/>
        </w:numPr>
        <w:autoSpaceDE w:val="false"/>
        <w:jc w:val="center"/>
        <w:outlineLvl w:val="1"/>
        <w:rPr>
          <w:b/>
          <w:b/>
          <w:sz w:val="28"/>
          <w:szCs w:val="28"/>
        </w:rPr>
      </w:pPr>
      <w:r>
        <w:rPr>
          <w:b/>
          <w:sz w:val="28"/>
          <w:szCs w:val="28"/>
        </w:rPr>
        <w:t>4. Порядок и формы контроля за исполнением муниципальной функции</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tabs>
          <w:tab w:val="clear" w:pos="708"/>
          <w:tab w:val="left" w:pos="709" w:leader="none"/>
        </w:tabs>
        <w:jc w:val="center"/>
        <w:rPr>
          <w:b/>
          <w:b/>
          <w:bCs/>
          <w:sz w:val="28"/>
          <w:szCs w:val="28"/>
        </w:rPr>
      </w:pPr>
      <w:r>
        <w:rPr>
          <w:b/>
          <w:sz w:val="28"/>
          <w:szCs w:val="28"/>
        </w:rPr>
        <w:t xml:space="preserve">4.1. </w:t>
      </w:r>
      <w:r>
        <w:rPr>
          <w:b/>
          <w:bCs/>
          <w:sz w:val="28"/>
          <w:szCs w:val="28"/>
        </w:rPr>
        <w:t xml:space="preserve">Порядок осуществления текущего контроля за соблюдением               и исполнением должностными лицами </w:t>
      </w:r>
      <w:r>
        <w:rPr>
          <w:b/>
          <w:sz w:val="28"/>
          <w:szCs w:val="28"/>
        </w:rPr>
        <w:t xml:space="preserve">Управления </w:t>
      </w:r>
      <w:r>
        <w:rPr>
          <w:b/>
          <w:bCs/>
          <w:sz w:val="28"/>
          <w:szCs w:val="28"/>
        </w:rPr>
        <w:t>положений Административного регламента и иных нормативных правовых актов, устанавливающих требования к осуществлению муниципального лесного контроля, а также за принятием ими решений</w:t>
      </w:r>
    </w:p>
    <w:p>
      <w:pPr>
        <w:pStyle w:val="Normal"/>
        <w:widowControl w:val="false"/>
        <w:ind w:firstLine="720"/>
        <w:jc w:val="both"/>
        <w:rPr>
          <w:sz w:val="28"/>
          <w:szCs w:val="28"/>
        </w:rPr>
      </w:pPr>
      <w:r>
        <w:rPr>
          <w:sz w:val="28"/>
          <w:szCs w:val="28"/>
        </w:rPr>
        <w:t>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начальником (заместителем начальника) Управления.</w:t>
      </w:r>
    </w:p>
    <w:p>
      <w:pPr>
        <w:pStyle w:val="Normal"/>
        <w:autoSpaceDE w:val="false"/>
        <w:ind w:firstLine="720"/>
        <w:jc w:val="both"/>
        <w:rPr/>
      </w:pPr>
      <w:r>
        <w:rPr>
          <w:sz w:val="28"/>
          <w:szCs w:val="28"/>
        </w:rPr>
        <w:t>4.1.2. Начальник (заместитель начальника) Управления осуществляет оперативный контроль за действиями должностных лиц Управления.</w:t>
      </w:r>
    </w:p>
    <w:p>
      <w:pPr>
        <w:pStyle w:val="Normal"/>
        <w:widowControl w:val="false"/>
        <w:ind w:firstLine="720"/>
        <w:jc w:val="both"/>
        <w:rPr/>
      </w:pPr>
      <w:r>
        <w:rPr>
          <w:sz w:val="28"/>
          <w:szCs w:val="28"/>
        </w:rPr>
        <w:t>4.1.3. Текущий контроль осуществляется путем проведения проверок соблюдения и исполнения должностными лицами Управления положений настоящего Административного регламента.</w:t>
      </w:r>
    </w:p>
    <w:p>
      <w:pPr>
        <w:pStyle w:val="Normal"/>
        <w:widowControl w:val="false"/>
        <w:tabs>
          <w:tab w:val="clear" w:pos="708"/>
          <w:tab w:val="left" w:pos="1080" w:leader="none"/>
          <w:tab w:val="left" w:pos="1260" w:leader="none"/>
        </w:tabs>
        <w:ind w:firstLine="720"/>
        <w:jc w:val="both"/>
        <w:rPr>
          <w:sz w:val="28"/>
          <w:szCs w:val="28"/>
        </w:rPr>
      </w:pPr>
      <w:r>
        <w:rPr>
          <w:sz w:val="28"/>
          <w:szCs w:val="28"/>
        </w:rPr>
        <w:t>4.1.4. Периодичность осуществления текущего контроля устанавливается начальником (заместителем начальника) Управления.</w:t>
      </w:r>
    </w:p>
    <w:p>
      <w:pPr>
        <w:pStyle w:val="ConsPlusNormal1"/>
        <w:bidi w:val="0"/>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bidi w:val="0"/>
        <w:ind w:hanging="0"/>
        <w:jc w:val="center"/>
        <w:rPr>
          <w:rFonts w:ascii="Times New Roman" w:hAnsi="Times New Roman" w:cs="Times New Roman"/>
          <w:b/>
          <w:b/>
          <w:bCs/>
          <w:sz w:val="28"/>
          <w:szCs w:val="28"/>
        </w:rPr>
      </w:pPr>
      <w:r>
        <w:rPr>
          <w:rFonts w:cs="Times New Roman" w:ascii="Times New Roman" w:hAnsi="Times New Roman"/>
          <w:b/>
          <w:sz w:val="28"/>
          <w:szCs w:val="28"/>
        </w:rPr>
        <w:t xml:space="preserve">4.2. </w:t>
      </w:r>
      <w:r>
        <w:rPr>
          <w:rFonts w:cs="Times New Roman" w:ascii="Times New Roman" w:hAnsi="Times New Roman"/>
          <w:b/>
          <w:bCs/>
          <w:sz w:val="28"/>
          <w:szCs w:val="28"/>
        </w:rPr>
        <w:t>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pPr>
        <w:pStyle w:val="Normal"/>
        <w:widowControl w:val="false"/>
        <w:ind w:firstLine="709"/>
        <w:jc w:val="both"/>
        <w:rPr/>
      </w:pPr>
      <w:r>
        <w:rPr>
          <w:sz w:val="28"/>
          <w:szCs w:val="28"/>
        </w:rPr>
        <w:t>4.2.1. Для осуществления контроля за полнотой и качеством исполнения муниципальной функции в Управлении проводятся плановые               и внеплановые проверки исполнения муниципальной функции.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4.2.2. Решение об осуществлении плановых и внеплановых проверок полноты и качества исполнения муниципальной функции принимается начальником (заместителем начальника) Управления.</w:t>
      </w:r>
    </w:p>
    <w:p>
      <w:pPr>
        <w:pStyle w:val="ConsPlusNormal1"/>
        <w:bidi w:val="0"/>
        <w:ind w:firstLine="709"/>
        <w:jc w:val="both"/>
        <w:rPr/>
      </w:pPr>
      <w:r>
        <w:rPr>
          <w:rFonts w:cs="Times New Roman" w:ascii="Times New Roman" w:hAnsi="Times New Roman"/>
          <w:sz w:val="28"/>
          <w:szCs w:val="28"/>
        </w:rPr>
        <w:t>4.2.3. Плановые проверки осуществляются на основании годовых планов работы, утвержденных начальником (заместителем начальника) Управления. Внеплановые проверки осуществляются по конкретному обращению.</w:t>
      </w:r>
    </w:p>
    <w:p>
      <w:pPr>
        <w:pStyle w:val="Normal"/>
        <w:widowControl w:val="false"/>
        <w:ind w:firstLine="720"/>
        <w:jc w:val="both"/>
        <w:rPr>
          <w:sz w:val="28"/>
          <w:szCs w:val="28"/>
        </w:rPr>
      </w:pPr>
      <w:r>
        <w:rPr>
          <w:sz w:val="28"/>
          <w:szCs w:val="28"/>
        </w:rPr>
        <w:t>4.2.4. Проверка полноты и качества исполнения муниципальной функции проводится на соответствие Административного регламента.</w:t>
      </w:r>
    </w:p>
    <w:p>
      <w:pPr>
        <w:pStyle w:val="Normal"/>
        <w:widowControl w:val="false"/>
        <w:rPr>
          <w:b/>
          <w:b/>
          <w:sz w:val="28"/>
          <w:szCs w:val="28"/>
        </w:rPr>
      </w:pPr>
      <w:r>
        <w:rPr>
          <w:b/>
          <w:sz w:val="28"/>
          <w:szCs w:val="28"/>
        </w:rPr>
      </w:r>
    </w:p>
    <w:p>
      <w:pPr>
        <w:pStyle w:val="Normal"/>
        <w:widowControl w:val="false"/>
        <w:jc w:val="center"/>
        <w:rPr>
          <w:b/>
          <w:b/>
          <w:bCs/>
          <w:sz w:val="28"/>
          <w:szCs w:val="28"/>
        </w:rPr>
      </w:pPr>
      <w:r>
        <w:rPr>
          <w:b/>
          <w:sz w:val="28"/>
          <w:szCs w:val="28"/>
        </w:rPr>
        <w:t xml:space="preserve">4.3.  </w:t>
      </w:r>
      <w:r>
        <w:rPr>
          <w:b/>
          <w:bCs/>
          <w:sz w:val="28"/>
          <w:szCs w:val="28"/>
        </w:rPr>
        <w:t xml:space="preserve">Ответственность должностных лиц </w:t>
      </w:r>
      <w:r>
        <w:rPr>
          <w:b/>
          <w:sz w:val="28"/>
          <w:szCs w:val="28"/>
        </w:rPr>
        <w:t xml:space="preserve">Управления </w:t>
      </w:r>
      <w:r>
        <w:rPr>
          <w:b/>
          <w:bCs/>
          <w:sz w:val="28"/>
          <w:szCs w:val="28"/>
        </w:rPr>
        <w:t>за решения и действия (бездействие), принимаемые (осуществляемые) ими в ходе исполнения</w:t>
      </w:r>
      <w:r>
        <w:rPr>
          <w:b/>
          <w:sz w:val="28"/>
          <w:szCs w:val="28"/>
        </w:rPr>
        <w:t xml:space="preserve"> </w:t>
      </w:r>
      <w:r>
        <w:rPr>
          <w:b/>
          <w:bCs/>
          <w:sz w:val="28"/>
          <w:szCs w:val="28"/>
        </w:rPr>
        <w:t>муниципальной функции</w:t>
      </w:r>
    </w:p>
    <w:p>
      <w:pPr>
        <w:pStyle w:val="Normal"/>
        <w:widowControl w:val="false"/>
        <w:ind w:firstLine="709"/>
        <w:jc w:val="both"/>
        <w:rPr/>
      </w:pPr>
      <w:r>
        <w:rPr>
          <w:sz w:val="28"/>
          <w:szCs w:val="28"/>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pPr>
        <w:pStyle w:val="Normal"/>
        <w:widowControl w:val="false"/>
        <w:ind w:firstLine="720"/>
        <w:jc w:val="both"/>
        <w:rPr>
          <w:sz w:val="28"/>
          <w:szCs w:val="28"/>
        </w:rPr>
      </w:pPr>
      <w:r>
        <w:rPr>
          <w:sz w:val="28"/>
          <w:szCs w:val="28"/>
        </w:rPr>
        <w:t>4.3.2. 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pPr>
        <w:pStyle w:val="Normal"/>
        <w:widowControl w:val="false"/>
        <w:jc w:val="both"/>
        <w:rPr>
          <w:b/>
          <w:b/>
          <w:bCs/>
          <w:sz w:val="28"/>
          <w:szCs w:val="28"/>
        </w:rPr>
      </w:pPr>
      <w:r>
        <w:rPr>
          <w:b/>
          <w:bCs/>
          <w:sz w:val="28"/>
          <w:szCs w:val="28"/>
        </w:rPr>
      </w:r>
    </w:p>
    <w:p>
      <w:pPr>
        <w:pStyle w:val="Normal"/>
        <w:widowControl w:val="false"/>
        <w:jc w:val="center"/>
        <w:rPr>
          <w:b/>
          <w:b/>
          <w:bCs/>
          <w:sz w:val="28"/>
          <w:szCs w:val="28"/>
        </w:rPr>
      </w:pPr>
      <w:r>
        <w:rPr>
          <w:b/>
          <w:bCs/>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pPr>
        <w:pStyle w:val="Normal"/>
        <w:widowControl w:val="false"/>
        <w:ind w:firstLine="709"/>
        <w:jc w:val="both"/>
        <w:rPr/>
      </w:pPr>
      <w:r>
        <w:rPr>
          <w:bCs/>
          <w:sz w:val="28"/>
          <w:szCs w:val="28"/>
        </w:rPr>
        <w:t xml:space="preserve"> </w:t>
      </w:r>
      <w:r>
        <w:rPr>
          <w:sz w:val="28"/>
          <w:szCs w:val="28"/>
        </w:rPr>
        <w:t>4.4.1. Контроль за исполнением муниципальной функции со стороны уполномоченных должностных лиц должен быть постоянным, всесторонним и объективным.</w:t>
      </w:r>
    </w:p>
    <w:p>
      <w:pPr>
        <w:pStyle w:val="Normal"/>
        <w:widowControl w:val="false"/>
        <w:ind w:firstLine="709"/>
        <w:jc w:val="both"/>
        <w:rPr>
          <w:sz w:val="28"/>
          <w:szCs w:val="28"/>
        </w:rPr>
      </w:pPr>
      <w:r>
        <w:rPr>
          <w:sz w:val="28"/>
          <w:szCs w:val="28"/>
        </w:rPr>
        <w:t>4.4.2. Граждане, их объединения и организации вправе направить письменное обращение в адрес Управления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Административного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pPr>
        <w:pStyle w:val="Normal"/>
        <w:jc w:val="both"/>
        <w:rPr>
          <w:sz w:val="28"/>
          <w:szCs w:val="28"/>
        </w:rPr>
      </w:pPr>
      <w:r>
        <w:rPr>
          <w:sz w:val="28"/>
          <w:szCs w:val="28"/>
        </w:rPr>
      </w:r>
    </w:p>
    <w:p>
      <w:pPr>
        <w:pStyle w:val="1"/>
        <w:numPr>
          <w:ilvl w:val="0"/>
          <w:numId w:val="0"/>
        </w:numPr>
        <w:spacing w:before="0" w:after="0"/>
        <w:ind w:left="0" w:hanging="0"/>
        <w:rPr>
          <w:sz w:val="28"/>
          <w:szCs w:val="28"/>
        </w:rPr>
      </w:pPr>
      <w:r>
        <w:rPr>
          <w:sz w:val="28"/>
          <w:szCs w:val="28"/>
        </w:rPr>
        <w:t>5.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pPr>
        <w:pStyle w:val="Normal"/>
        <w:widowControl w:val="false"/>
        <w:tabs>
          <w:tab w:val="clear" w:pos="708"/>
          <w:tab w:val="left" w:pos="720" w:leader="none"/>
        </w:tabs>
        <w:jc w:val="center"/>
        <w:rPr>
          <w:sz w:val="28"/>
          <w:szCs w:val="28"/>
        </w:rPr>
      </w:pPr>
      <w:r>
        <w:rPr>
          <w:sz w:val="28"/>
          <w:szCs w:val="28"/>
        </w:rPr>
      </w:r>
    </w:p>
    <w:p>
      <w:pPr>
        <w:pStyle w:val="Normal"/>
        <w:widowControl w:val="false"/>
        <w:tabs>
          <w:tab w:val="clear" w:pos="708"/>
          <w:tab w:val="left" w:pos="720" w:leader="none"/>
        </w:tabs>
        <w:jc w:val="center"/>
        <w:rPr/>
      </w:pPr>
      <w:r>
        <w:rPr>
          <w:b/>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 (далее - жалоба)</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Должностное лицо или уполномоченный представитель юридического лица, индивидуальный предприниматель, его уполномоченный представитель имеет право обжаловать в досудебном порядке вышестоящему должностному лицу Управления решения, действия (бездействие) Управления, а также решения, действия (бездействие) начальника (заместителя начальника) Управления.</w:t>
      </w:r>
    </w:p>
    <w:p>
      <w:pPr>
        <w:pStyle w:val="ConsPlusNormal1"/>
        <w:bidi w:val="0"/>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bidi w:val="0"/>
        <w:ind w:hanging="0"/>
        <w:jc w:val="center"/>
        <w:rPr>
          <w:rFonts w:ascii="Times New Roman" w:hAnsi="Times New Roman" w:cs="Times New Roman"/>
          <w:b/>
          <w:b/>
          <w:sz w:val="28"/>
          <w:szCs w:val="28"/>
        </w:rPr>
      </w:pPr>
      <w:r>
        <w:rPr>
          <w:rFonts w:cs="Times New Roman" w:ascii="Times New Roman" w:hAnsi="Times New Roman"/>
          <w:b/>
          <w:sz w:val="28"/>
          <w:szCs w:val="28"/>
        </w:rPr>
        <w:t>5.2. Предмет досудебного (внесудебного) обжалования</w:t>
      </w:r>
    </w:p>
    <w:p>
      <w:pPr>
        <w:pStyle w:val="Normal"/>
        <w:autoSpaceDE w:val="false"/>
        <w:ind w:firstLine="540"/>
        <w:jc w:val="both"/>
        <w:rPr>
          <w:sz w:val="28"/>
          <w:szCs w:val="28"/>
        </w:rPr>
      </w:pPr>
      <w:r>
        <w:rPr>
          <w:sz w:val="28"/>
          <w:szCs w:val="28"/>
        </w:rPr>
        <w:t>Предметом досудебного (внесудебного) обжалования является действия (бездействия) и решения Управления, должностных лиц Управления.</w:t>
      </w:r>
    </w:p>
    <w:p>
      <w:pPr>
        <w:pStyle w:val="Normal"/>
        <w:autoSpaceDE w:val="false"/>
        <w:ind w:firstLine="540"/>
        <w:jc w:val="both"/>
        <w:rPr>
          <w:sz w:val="28"/>
          <w:szCs w:val="28"/>
        </w:rPr>
      </w:pPr>
      <w:r>
        <w:rPr>
          <w:sz w:val="28"/>
          <w:szCs w:val="28"/>
        </w:rPr>
      </w:r>
    </w:p>
    <w:p>
      <w:pPr>
        <w:pStyle w:val="Normal"/>
        <w:autoSpaceDE w:val="false"/>
        <w:ind w:firstLine="540"/>
        <w:jc w:val="both"/>
        <w:rPr>
          <w:sz w:val="28"/>
          <w:szCs w:val="28"/>
        </w:rPr>
      </w:pPr>
      <w:r>
        <w:rPr>
          <w:sz w:val="28"/>
          <w:szCs w:val="28"/>
        </w:rPr>
      </w:r>
    </w:p>
    <w:p>
      <w:pPr>
        <w:pStyle w:val="Normal"/>
        <w:autoSpaceDE w:val="false"/>
        <w:ind w:firstLine="540"/>
        <w:jc w:val="both"/>
        <w:rPr>
          <w:sz w:val="28"/>
          <w:szCs w:val="28"/>
        </w:rPr>
      </w:pPr>
      <w:r>
        <w:rPr>
          <w:sz w:val="28"/>
          <w:szCs w:val="28"/>
        </w:rPr>
      </w:r>
    </w:p>
    <w:p>
      <w:pPr>
        <w:pStyle w:val="Normal"/>
        <w:widowControl w:val="false"/>
        <w:tabs>
          <w:tab w:val="clear" w:pos="708"/>
          <w:tab w:val="left" w:pos="0" w:leader="none"/>
        </w:tabs>
        <w:jc w:val="center"/>
        <w:rPr/>
      </w:pPr>
      <w:r>
        <w:rPr>
          <w:b/>
          <w:sz w:val="28"/>
          <w:szCs w:val="28"/>
        </w:rPr>
        <w:t>5.3. Исчерпывающий перечень оснований для приостановления рассмотрения жалобы и случаев, в которых ответ на жалобу не дается</w:t>
      </w:r>
    </w:p>
    <w:p>
      <w:pPr>
        <w:pStyle w:val="ConsPlusNormal1"/>
        <w:bidi w:val="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Основания для приостановления рассмотрения обращения отсутствуют. </w:t>
      </w:r>
    </w:p>
    <w:p>
      <w:pPr>
        <w:pStyle w:val="ConsPlusNormal1"/>
        <w:bidi w:val="0"/>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hanging="0"/>
        <w:jc w:val="center"/>
        <w:rPr>
          <w:rFonts w:ascii="Times New Roman" w:hAnsi="Times New Roman" w:cs="Times New Roman"/>
          <w:b/>
          <w:b/>
          <w:sz w:val="28"/>
          <w:szCs w:val="28"/>
        </w:rPr>
      </w:pPr>
      <w:r>
        <w:rPr>
          <w:rFonts w:cs="Times New Roman" w:ascii="Times New Roman" w:hAnsi="Times New Roman"/>
          <w:b/>
          <w:sz w:val="28"/>
          <w:szCs w:val="28"/>
        </w:rPr>
        <w:t>5.4. Порядок рассмотрения отдельных обращений.</w:t>
      </w:r>
    </w:p>
    <w:p>
      <w:pPr>
        <w:pStyle w:val="Normal"/>
        <w:autoSpaceDE w:val="false"/>
        <w:ind w:firstLine="720"/>
        <w:jc w:val="both"/>
        <w:rPr/>
      </w:pPr>
      <w:r>
        <w:rPr>
          <w:sz w:val="28"/>
          <w:szCs w:val="28"/>
        </w:rPr>
        <w:t>5.4.1.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pPr>
        <w:pStyle w:val="Normal"/>
        <w:autoSpaceDE w:val="false"/>
        <w:ind w:firstLine="720"/>
        <w:jc w:val="both"/>
        <w:rPr>
          <w:sz w:val="28"/>
          <w:szCs w:val="28"/>
        </w:rPr>
      </w:pPr>
      <w:r>
        <w:rPr>
          <w:sz w:val="28"/>
          <w:szCs w:val="28"/>
        </w:rPr>
        <w:t>5.4.2.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pPr>
        <w:pStyle w:val="Normal"/>
        <w:autoSpaceDE w:val="false"/>
        <w:ind w:firstLine="720"/>
        <w:jc w:val="both"/>
        <w:rPr>
          <w:sz w:val="28"/>
          <w:szCs w:val="28"/>
        </w:rPr>
      </w:pPr>
      <w:r>
        <w:rPr>
          <w:sz w:val="28"/>
          <w:szCs w:val="28"/>
        </w:rPr>
        <w:t>5.4.3. Должностное лицо 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Управления,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pPr>
        <w:pStyle w:val="Normal"/>
        <w:autoSpaceDE w:val="false"/>
        <w:ind w:firstLine="720"/>
        <w:jc w:val="both"/>
        <w:rPr/>
      </w:pPr>
      <w:r>
        <w:rPr>
          <w:sz w:val="28"/>
          <w:szCs w:val="28"/>
        </w:rPr>
        <w:t>5.4.4.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Normal"/>
        <w:autoSpaceDE w:val="false"/>
        <w:ind w:firstLine="540"/>
        <w:jc w:val="both"/>
        <w:rPr/>
      </w:pPr>
      <w:r>
        <w:rPr>
          <w:sz w:val="28"/>
          <w:szCs w:val="28"/>
        </w:rPr>
        <w:t>5.4.5.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Управление или соответствующему должностному лицу Управления.</w:t>
      </w:r>
    </w:p>
    <w:p>
      <w:pPr>
        <w:pStyle w:val="Normal"/>
        <w:autoSpaceDE w:val="false"/>
        <w:ind w:firstLine="540"/>
        <w:jc w:val="both"/>
        <w:rPr/>
      </w:pPr>
      <w:r>
        <w:rPr>
          <w:sz w:val="28"/>
          <w:szCs w:val="28"/>
        </w:rPr>
        <w:t>5.4.6.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(заместитель начальника) Управления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pPr>
        <w:pStyle w:val="Normal"/>
        <w:autoSpaceDE w:val="false"/>
        <w:ind w:firstLine="540"/>
        <w:jc w:val="both"/>
        <w:rPr>
          <w:sz w:val="28"/>
          <w:szCs w:val="28"/>
        </w:rPr>
      </w:pPr>
      <w:r>
        <w:rPr>
          <w:sz w:val="28"/>
          <w:szCs w:val="28"/>
        </w:rPr>
        <w:t xml:space="preserve">5.4.7.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5">
        <w:r>
          <w:rPr>
            <w:sz w:val="28"/>
            <w:szCs w:val="28"/>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autoSpaceDE w:val="false"/>
        <w:ind w:firstLine="540"/>
        <w:jc w:val="both"/>
        <w:rPr>
          <w:sz w:val="28"/>
          <w:szCs w:val="28"/>
        </w:rPr>
      </w:pPr>
      <w:r>
        <w:rPr>
          <w:sz w:val="28"/>
          <w:szCs w:val="28"/>
        </w:rPr>
      </w:r>
    </w:p>
    <w:p>
      <w:pPr>
        <w:pStyle w:val="ConsPlusNormal1"/>
        <w:bidi w:val="0"/>
        <w:ind w:hanging="0"/>
        <w:jc w:val="center"/>
        <w:rPr/>
      </w:pPr>
      <w:r>
        <w:rPr>
          <w:rFonts w:cs="Times New Roman" w:ascii="Times New Roman" w:hAnsi="Times New Roman"/>
          <w:b/>
          <w:sz w:val="28"/>
          <w:szCs w:val="28"/>
        </w:rPr>
        <w:t>5.5. Основания для начала процедуры досудебного (внесудебного) обжалования</w:t>
      </w:r>
    </w:p>
    <w:p>
      <w:pPr>
        <w:pStyle w:val="Normal"/>
        <w:widowControl w:val="false"/>
        <w:tabs>
          <w:tab w:val="clear" w:pos="708"/>
          <w:tab w:val="left" w:pos="720" w:leader="none"/>
        </w:tabs>
        <w:ind w:firstLine="720"/>
        <w:jc w:val="both"/>
        <w:rPr/>
      </w:pPr>
      <w:r>
        <w:rPr>
          <w:sz w:val="28"/>
          <w:szCs w:val="28"/>
        </w:rPr>
        <w:t>5.5.1. Основанием для начала досудебного (внесудебного) обжалования является поступление в Управление жалобы (обращения) на действие (бездействие) и решения, принятые в ходе осуществления муниципального лесного контроля от заинтересованного лица, в том числе направленной                в виде почтового отправления или в форме электронного документа.</w:t>
      </w:r>
    </w:p>
    <w:p>
      <w:pPr>
        <w:pStyle w:val="Materialtext1"/>
        <w:widowControl w:val="false"/>
        <w:suppressAutoHyphens w:val="true"/>
        <w:spacing w:lineRule="auto" w:line="240" w:before="0" w:after="0"/>
        <w:ind w:firstLine="708"/>
        <w:rPr/>
      </w:pPr>
      <w:r>
        <w:rPr>
          <w:sz w:val="28"/>
          <w:szCs w:val="28"/>
        </w:rPr>
        <w:t>5.5.2. Жалоба (обращение) должна содержать следующую информацию:</w:t>
      </w:r>
    </w:p>
    <w:p>
      <w:pPr>
        <w:pStyle w:val="Normal"/>
        <w:widowControl w:val="false"/>
        <w:tabs>
          <w:tab w:val="clear" w:pos="708"/>
          <w:tab w:val="left" w:pos="709" w:leader="none"/>
        </w:tabs>
        <w:ind w:firstLine="720"/>
        <w:jc w:val="both"/>
        <w:rPr>
          <w:sz w:val="28"/>
          <w:szCs w:val="28"/>
        </w:rPr>
      </w:pPr>
      <w:r>
        <w:rPr>
          <w:sz w:val="28"/>
          <w:szCs w:val="28"/>
        </w:rPr>
        <w:t>наименование органа, должность, фамилию, имя и отчество должностного лица    Управления (при наличии информации), решение, действие (бездействие) которого нарушает права и законные интересы заинтересованного лица;</w:t>
      </w:r>
    </w:p>
    <w:p>
      <w:pPr>
        <w:pStyle w:val="Materialtext1"/>
        <w:widowControl w:val="false"/>
        <w:suppressAutoHyphens w:val="true"/>
        <w:spacing w:lineRule="auto" w:line="240" w:before="0" w:after="0"/>
        <w:ind w:firstLine="708"/>
        <w:rPr/>
      </w:pPr>
      <w:r>
        <w:rPr>
          <w:sz w:val="28"/>
          <w:szCs w:val="28"/>
        </w:rPr>
        <w:t>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pPr>
        <w:pStyle w:val="Normal"/>
        <w:widowControl w:val="false"/>
        <w:ind w:firstLine="720"/>
        <w:jc w:val="both"/>
        <w:rPr>
          <w:sz w:val="28"/>
          <w:szCs w:val="28"/>
        </w:rPr>
      </w:pPr>
      <w:r>
        <w:rPr>
          <w:sz w:val="28"/>
          <w:szCs w:val="28"/>
        </w:rPr>
        <w:t>суть нарушенных прав и законных интересов, противоправного решения, действия (бездействия);</w:t>
      </w:r>
    </w:p>
    <w:p>
      <w:pPr>
        <w:pStyle w:val="Materialtext1"/>
        <w:widowControl w:val="false"/>
        <w:suppressAutoHyphens w:val="true"/>
        <w:spacing w:lineRule="auto" w:line="240" w:before="0" w:after="0"/>
        <w:ind w:firstLine="708"/>
        <w:rPr/>
      </w:pPr>
      <w:r>
        <w:rPr>
          <w:sz w:val="28"/>
          <w:szCs w:val="28"/>
        </w:rPr>
        <w:t xml:space="preserve">доводы, на основании которых заинтересованное лицо не согласен                       с решением и действием (бездействием) </w:t>
      </w:r>
      <w:r>
        <w:rPr>
          <w:sz w:val="28"/>
          <w:szCs w:val="28"/>
          <w:lang w:eastAsia="ru-RU"/>
        </w:rPr>
        <w:t>Управления,</w:t>
      </w:r>
      <w:r>
        <w:rPr>
          <w:sz w:val="28"/>
          <w:szCs w:val="28"/>
        </w:rPr>
        <w:t xml:space="preserve"> должностного лица </w:t>
      </w:r>
      <w:r>
        <w:rPr>
          <w:sz w:val="28"/>
          <w:szCs w:val="28"/>
          <w:lang w:eastAsia="ru-RU"/>
        </w:rPr>
        <w:t>Управления</w:t>
      </w:r>
      <w:r>
        <w:rPr>
          <w:sz w:val="28"/>
          <w:szCs w:val="28"/>
        </w:rPr>
        <w:t>;</w:t>
      </w:r>
    </w:p>
    <w:p>
      <w:pPr>
        <w:pStyle w:val="22"/>
        <w:widowControl w:val="false"/>
        <w:suppressAutoHyphens w:val="true"/>
        <w:spacing w:before="0" w:after="0"/>
        <w:ind w:firstLine="708"/>
        <w:rPr>
          <w:sz w:val="28"/>
          <w:szCs w:val="28"/>
        </w:rPr>
      </w:pPr>
      <w:r>
        <w:rPr>
          <w:sz w:val="28"/>
          <w:szCs w:val="28"/>
        </w:rPr>
        <w:t>под жалобой заинтересованное лицо ставит личную подпись и дату.</w:t>
      </w:r>
    </w:p>
    <w:p>
      <w:pPr>
        <w:pStyle w:val="22"/>
        <w:widowControl w:val="false"/>
        <w:suppressAutoHyphens w:val="true"/>
        <w:spacing w:before="0" w:after="0"/>
        <w:ind w:firstLine="708"/>
        <w:rPr/>
      </w:pPr>
      <w:r>
        <w:rPr>
          <w:sz w:val="28"/>
          <w:szCs w:val="28"/>
        </w:rPr>
        <w:t>5.5.3.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142" w:leader="none"/>
        </w:tabs>
        <w:jc w:val="center"/>
        <w:rPr/>
      </w:pPr>
      <w:r>
        <w:rPr>
          <w:b/>
          <w:sz w:val="28"/>
          <w:szCs w:val="28"/>
        </w:rPr>
        <w:t>5.6. Права заинтересованных лиц на получение информации                               и документов, необходимых для обоснования и рассмотрения жалобы</w:t>
      </w:r>
    </w:p>
    <w:p>
      <w:pPr>
        <w:pStyle w:val="Normal"/>
        <w:widowControl w:val="false"/>
        <w:tabs>
          <w:tab w:val="clear" w:pos="708"/>
          <w:tab w:val="left" w:pos="720" w:leader="none"/>
        </w:tabs>
        <w:ind w:firstLine="720"/>
        <w:jc w:val="both"/>
        <w:rPr/>
      </w:pPr>
      <w:r>
        <w:rPr>
          <w:sz w:val="28"/>
          <w:szCs w:val="28"/>
        </w:rPr>
        <w:t xml:space="preserve">5.6.1. Заинтересованное лицо имеет право на получение информации           и документов, необходимых для обоснования и рассмотрения жалобы. </w:t>
      </w:r>
    </w:p>
    <w:p>
      <w:pPr>
        <w:pStyle w:val="Normal"/>
        <w:autoSpaceDE w:val="false"/>
        <w:ind w:firstLine="708"/>
        <w:jc w:val="both"/>
        <w:rPr>
          <w:b/>
          <w:b/>
          <w:sz w:val="28"/>
          <w:szCs w:val="28"/>
        </w:rPr>
      </w:pPr>
      <w:r>
        <w:rPr>
          <w:sz w:val="28"/>
          <w:szCs w:val="28"/>
        </w:rPr>
        <w:t>5.6.2.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pPr>
        <w:pStyle w:val="Normal"/>
        <w:widowControl w:val="false"/>
        <w:tabs>
          <w:tab w:val="clear" w:pos="708"/>
          <w:tab w:val="left" w:pos="720" w:leader="none"/>
        </w:tabs>
        <w:ind w:firstLine="720"/>
        <w:jc w:val="center"/>
        <w:rPr>
          <w:b/>
          <w:b/>
          <w:sz w:val="28"/>
          <w:szCs w:val="28"/>
        </w:rPr>
      </w:pPr>
      <w:r>
        <w:rPr>
          <w:b/>
          <w:sz w:val="28"/>
          <w:szCs w:val="28"/>
        </w:rPr>
      </w:r>
    </w:p>
    <w:p>
      <w:pPr>
        <w:pStyle w:val="Normal"/>
        <w:widowControl w:val="false"/>
        <w:tabs>
          <w:tab w:val="clear" w:pos="708"/>
          <w:tab w:val="left" w:pos="0" w:leader="none"/>
        </w:tabs>
        <w:jc w:val="center"/>
        <w:rPr/>
      </w:pPr>
      <w:r>
        <w:rPr>
          <w:b/>
          <w:sz w:val="28"/>
          <w:szCs w:val="28"/>
        </w:rPr>
        <w:t>5.7. Органы муниципальной власти и должностные лица, которым может быть направлена жалоба заявителя в досудебном (внесудебном) порядке</w:t>
      </w:r>
    </w:p>
    <w:p>
      <w:pPr>
        <w:pStyle w:val="Normal"/>
        <w:autoSpaceDE w:val="false"/>
        <w:ind w:firstLine="708"/>
        <w:jc w:val="both"/>
        <w:rPr/>
      </w:pPr>
      <w:r>
        <w:rPr>
          <w:rStyle w:val="Style12"/>
          <w:color w:val="000000"/>
          <w:sz w:val="28"/>
          <w:szCs w:val="28"/>
          <w:u w:val="none"/>
        </w:rPr>
        <w:t>5.7.1. Заинтересованные лица могут обратиться в досудебном (внесудебном) порядке с жалобой к начальнику (заместителю начальника) Управления, либо к Главе города Курска.</w:t>
      </w:r>
    </w:p>
    <w:p>
      <w:pPr>
        <w:pStyle w:val="ConsPlusNonformat"/>
        <w:shd w:fill="FFFFFF" w:val="clear"/>
        <w:bidi w:val="0"/>
        <w:ind w:firstLine="720"/>
        <w:jc w:val="both"/>
        <w:rPr/>
      </w:pPr>
      <w:r>
        <w:rPr>
          <w:rFonts w:cs="Times New Roman" w:ascii="Times New Roman" w:hAnsi="Times New Roman"/>
          <w:sz w:val="28"/>
          <w:szCs w:val="28"/>
        </w:rPr>
        <w:t>5.7.2.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pPr>
        <w:pStyle w:val="Normal"/>
        <w:autoSpaceDE w:val="false"/>
        <w:ind w:firstLine="708"/>
        <w:jc w:val="both"/>
        <w:rPr/>
      </w:pPr>
      <w:r>
        <w:rPr>
          <w:sz w:val="28"/>
          <w:szCs w:val="28"/>
        </w:rPr>
        <w:t>5.7.3.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pPr>
        <w:pStyle w:val="Normal"/>
        <w:autoSpaceDE w:val="false"/>
        <w:ind w:firstLine="708"/>
        <w:jc w:val="both"/>
        <w:rPr/>
      </w:pPr>
      <w:r>
        <w:rPr>
          <w:sz w:val="28"/>
          <w:szCs w:val="28"/>
        </w:rPr>
        <w:t>5.7.4. Гражданин вправе отозвать жалобу (обращение) полностью или частично до принятия решения по жалобе.</w:t>
      </w:r>
    </w:p>
    <w:p>
      <w:pPr>
        <w:pStyle w:val="Normal"/>
        <w:autoSpaceDE w:val="false"/>
        <w:ind w:firstLine="708"/>
        <w:jc w:val="both"/>
        <w:rPr/>
      </w:pPr>
      <w:r>
        <w:rPr>
          <w:sz w:val="28"/>
          <w:szCs w:val="28"/>
        </w:rPr>
        <w:t xml:space="preserve">5.7.5. Письменное обращение, содержащее вопросы, решение которых не входит в компетенцию Управления или его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Pr>
          <w:bCs/>
          <w:sz w:val="28"/>
          <w:szCs w:val="28"/>
        </w:rPr>
        <w:t>если текст письменного обращения не поддается прочтению.</w:t>
      </w:r>
    </w:p>
    <w:p>
      <w:pPr>
        <w:pStyle w:val="22"/>
        <w:widowControl w:val="false"/>
        <w:spacing w:before="0" w:after="0"/>
        <w:ind w:firstLine="720"/>
        <w:rPr>
          <w:b/>
          <w:b/>
          <w:bCs/>
          <w:sz w:val="28"/>
          <w:szCs w:val="28"/>
        </w:rPr>
      </w:pPr>
      <w:r>
        <w:rPr>
          <w:b/>
          <w:bCs/>
          <w:sz w:val="28"/>
          <w:szCs w:val="28"/>
        </w:rPr>
      </w:r>
    </w:p>
    <w:p>
      <w:pPr>
        <w:pStyle w:val="22"/>
        <w:widowControl w:val="false"/>
        <w:spacing w:before="0" w:after="0"/>
        <w:jc w:val="center"/>
        <w:rPr>
          <w:b/>
          <w:b/>
          <w:sz w:val="28"/>
          <w:szCs w:val="28"/>
        </w:rPr>
      </w:pPr>
      <w:r>
        <w:rPr>
          <w:b/>
          <w:sz w:val="28"/>
          <w:szCs w:val="28"/>
        </w:rPr>
        <w:t>5.8. Сроки рассмотрения жалобы</w:t>
      </w:r>
    </w:p>
    <w:p>
      <w:pPr>
        <w:pStyle w:val="22"/>
        <w:widowControl w:val="false"/>
        <w:spacing w:before="0" w:after="0"/>
        <w:ind w:firstLine="720"/>
        <w:rPr/>
      </w:pPr>
      <w:r>
        <w:rPr>
          <w:sz w:val="28"/>
          <w:szCs w:val="28"/>
        </w:rPr>
        <w:t>5.8.1. Письменное обращение, поступившее в Управление или должностному лицу в соответствии с их компетенцией, рассматривается                  в течение 30 дней со дня регистрации письменного обращения.</w:t>
      </w:r>
    </w:p>
    <w:p>
      <w:pPr>
        <w:pStyle w:val="ConsPlusNormal1"/>
        <w:bidi w:val="0"/>
        <w:ind w:firstLine="540"/>
        <w:jc w:val="both"/>
        <w:rPr/>
      </w:pPr>
      <w:r>
        <w:rPr>
          <w:rFonts w:cs="Times New Roman" w:ascii="Times New Roman" w:hAnsi="Times New Roman"/>
          <w:sz w:val="28"/>
          <w:szCs w:val="28"/>
        </w:rPr>
        <w:t xml:space="preserve"> </w:t>
      </w:r>
      <w:r>
        <w:rPr>
          <w:rFonts w:cs="Times New Roman" w:ascii="Times New Roman" w:hAnsi="Times New Roman"/>
          <w:sz w:val="28"/>
          <w:szCs w:val="28"/>
        </w:rPr>
        <w:t>5.8.2.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начальник (заместитель начальника) Управления вправе продлить срок рассмотрения обращения не более чем на 30 дней, уведомив             о продлении срока его рассмотрения заявителя (заинтересованное лицо), направившего обращение.</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720" w:leader="none"/>
        </w:tabs>
        <w:jc w:val="center"/>
        <w:rPr/>
      </w:pPr>
      <w:r>
        <w:rPr>
          <w:b/>
          <w:sz w:val="28"/>
          <w:szCs w:val="28"/>
        </w:rPr>
        <w:t>5.9. Результат досудебного (внесудебного) обжалования применительно  к каждой процедуре либо инстанции обжалования</w:t>
      </w:r>
    </w:p>
    <w:p>
      <w:pPr>
        <w:pStyle w:val="Normal"/>
        <w:ind w:firstLine="708"/>
        <w:jc w:val="both"/>
        <w:rPr>
          <w:sz w:val="28"/>
          <w:szCs w:val="28"/>
        </w:rPr>
      </w:pPr>
      <w:r>
        <w:rPr>
          <w:sz w:val="28"/>
          <w:szCs w:val="28"/>
        </w:rPr>
        <w:t>5.9.1. Результатом досудебного (внесудебного) обжалования является:</w:t>
      </w:r>
    </w:p>
    <w:p>
      <w:pPr>
        <w:pStyle w:val="Normal"/>
        <w:ind w:firstLine="708"/>
        <w:jc w:val="both"/>
        <w:rPr>
          <w:sz w:val="28"/>
          <w:szCs w:val="28"/>
        </w:rPr>
      </w:pPr>
      <w:r>
        <w:rPr>
          <w:sz w:val="28"/>
          <w:szCs w:val="28"/>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 в ходе исполнения муниципальной функции;</w:t>
      </w:r>
    </w:p>
    <w:p>
      <w:pPr>
        <w:pStyle w:val="Normal"/>
        <w:ind w:firstLine="708"/>
        <w:jc w:val="both"/>
        <w:rPr>
          <w:sz w:val="28"/>
          <w:szCs w:val="28"/>
        </w:rPr>
      </w:pPr>
      <w:r>
        <w:rPr>
          <w:sz w:val="28"/>
          <w:szCs w:val="28"/>
        </w:rPr>
        <w:t>признание жалобы необоснованной и отказ в ее удовлетворении.</w:t>
      </w:r>
    </w:p>
    <w:p>
      <w:pPr>
        <w:pStyle w:val="Normal"/>
        <w:ind w:firstLine="708"/>
        <w:jc w:val="both"/>
        <w:rPr>
          <w:sz w:val="28"/>
          <w:szCs w:val="28"/>
        </w:rPr>
      </w:pPr>
      <w:r>
        <w:rPr>
          <w:sz w:val="28"/>
          <w:szCs w:val="28"/>
        </w:rPr>
        <w:t>5.9.2. 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ConsPlusNormal1"/>
        <w:numPr>
          <w:ilvl w:val="0"/>
          <w:numId w:val="0"/>
        </w:numPr>
        <w:bidi w:val="0"/>
        <w:ind w:left="4111"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1"/>
        <w:bidi w:val="0"/>
        <w:ind w:left="4111" w:hanging="0"/>
        <w:jc w:val="center"/>
        <w:rPr>
          <w:rFonts w:ascii="Times New Roman" w:hAnsi="Times New Roman" w:cs="Times New Roman"/>
          <w:color w:val="993300"/>
          <w:sz w:val="28"/>
          <w:szCs w:val="28"/>
        </w:rPr>
      </w:pPr>
      <w:r>
        <w:rPr>
          <w:rFonts w:cs="Times New Roman" w:ascii="Times New Roman" w:hAnsi="Times New Roman"/>
          <w:sz w:val="28"/>
          <w:szCs w:val="28"/>
        </w:rPr>
        <w:t>к административному регламенту                       по исполнению управлением муниципального контроля города Курска муниципальной функции «Осуществление муниципального лесного контроля                    на территории муниципального образования «Город Курск»</w:t>
      </w:r>
    </w:p>
    <w:p>
      <w:pPr>
        <w:pStyle w:val="Normal"/>
        <w:rPr>
          <w:rFonts w:ascii="Times New Roman" w:hAnsi="Times New Roman" w:cs="Times New Roman"/>
          <w:color w:val="993300"/>
          <w:sz w:val="28"/>
          <w:szCs w:val="28"/>
        </w:rPr>
      </w:pPr>
      <w:r>
        <w:rPr>
          <w:rFonts w:cs="Times New Roman"/>
          <w:color w:val="993300"/>
          <w:sz w:val="28"/>
          <w:szCs w:val="28"/>
        </w:rPr>
      </w:r>
    </w:p>
    <w:p>
      <w:pPr>
        <w:pStyle w:val="Normal"/>
        <w:rPr>
          <w:sz w:val="28"/>
          <w:szCs w:val="28"/>
        </w:rPr>
      </w:pPr>
      <w:r>
        <w:rPr>
          <w:sz w:val="28"/>
          <w:szCs w:val="28"/>
        </w:rPr>
      </w:r>
    </w:p>
    <w:p>
      <w:pPr>
        <w:pStyle w:val="Normal"/>
        <w:jc w:val="center"/>
        <w:rPr>
          <w:b/>
          <w:b/>
          <w:sz w:val="28"/>
          <w:szCs w:val="28"/>
        </w:rPr>
      </w:pPr>
      <w:r>
        <w:rPr>
          <w:b/>
          <w:sz w:val="28"/>
          <w:szCs w:val="28"/>
        </w:rPr>
        <w:t>ПЕРЕЧЕНЬ</w:t>
      </w:r>
    </w:p>
    <w:p>
      <w:pPr>
        <w:pStyle w:val="Normal"/>
        <w:jc w:val="center"/>
        <w:rPr>
          <w:b/>
          <w:b/>
          <w:sz w:val="28"/>
          <w:szCs w:val="28"/>
        </w:rPr>
      </w:pPr>
      <w:r>
        <w:rPr>
          <w:b/>
          <w:sz w:val="28"/>
          <w:szCs w:val="28"/>
        </w:rPr>
        <w:t xml:space="preserve">документов и (или) информации, </w:t>
      </w:r>
      <w:r>
        <w:rPr>
          <w:b/>
          <w:bCs/>
          <w:sz w:val="28"/>
          <w:szCs w:val="28"/>
        </w:rPr>
        <w:t>истребуемых в ходе проверки лично               у проверяемого юридического лица, индивидуального предпринимателя</w:t>
      </w:r>
    </w:p>
    <w:p>
      <w:pPr>
        <w:pStyle w:val="Normal"/>
        <w:ind w:firstLine="708"/>
        <w:rPr>
          <w:b/>
          <w:b/>
          <w:sz w:val="28"/>
          <w:szCs w:val="28"/>
        </w:rPr>
      </w:pPr>
      <w:r>
        <w:rPr>
          <w:b/>
          <w:sz w:val="28"/>
          <w:szCs w:val="28"/>
        </w:rPr>
      </w:r>
    </w:p>
    <w:p>
      <w:pPr>
        <w:pStyle w:val="Style35"/>
        <w:numPr>
          <w:ilvl w:val="0"/>
          <w:numId w:val="5"/>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Устав юридического лица.</w:t>
      </w:r>
    </w:p>
    <w:p>
      <w:pPr>
        <w:pStyle w:val="Style35"/>
        <w:numPr>
          <w:ilvl w:val="0"/>
          <w:numId w:val="5"/>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Документ (приказ/распоряжение) о назначении на должность руководителя юридического лица.</w:t>
      </w:r>
    </w:p>
    <w:p>
      <w:pPr>
        <w:pStyle w:val="Style35"/>
        <w:numPr>
          <w:ilvl w:val="0"/>
          <w:numId w:val="5"/>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Документы, подтверждающие полномочия представителя юридического лица, индивидуального предпринимателя;</w:t>
      </w:r>
    </w:p>
    <w:p>
      <w:pPr>
        <w:pStyle w:val="Style35"/>
        <w:numPr>
          <w:ilvl w:val="0"/>
          <w:numId w:val="5"/>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Должностная инструкция уполномоченного сотрудника.</w:t>
      </w:r>
    </w:p>
    <w:p>
      <w:pPr>
        <w:pStyle w:val="Style35"/>
        <w:numPr>
          <w:ilvl w:val="0"/>
          <w:numId w:val="5"/>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pPr>
        <w:pStyle w:val="Style35"/>
        <w:numPr>
          <w:ilvl w:val="0"/>
          <w:numId w:val="5"/>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pPr>
        <w:pStyle w:val="Style35"/>
        <w:ind w:left="709" w:hanging="0"/>
        <w:jc w:val="both"/>
        <w:rPr>
          <w:rFonts w:ascii="Times New Roman" w:hAnsi="Times New Roman" w:cs="Times New Roman"/>
          <w:sz w:val="28"/>
          <w:szCs w:val="28"/>
          <w:lang w:eastAsia="ru-RU"/>
        </w:rPr>
      </w:pPr>
      <w:r>
        <w:rPr>
          <w:rFonts w:cs="Times New Roman" w:ascii="Times New Roman" w:hAnsi="Times New Roman"/>
          <w:sz w:val="28"/>
          <w:szCs w:val="28"/>
          <w:lang w:eastAsia="ru-RU"/>
        </w:rPr>
      </w:r>
      <w:r>
        <w:br w:type="page"/>
      </w:r>
    </w:p>
    <w:p>
      <w:pPr>
        <w:pStyle w:val="Normal"/>
        <w:ind w:left="4956" w:firstLine="708"/>
        <w:rPr>
          <w:sz w:val="28"/>
          <w:szCs w:val="28"/>
        </w:rPr>
      </w:pPr>
      <w:r>
        <w:rPr>
          <w:sz w:val="28"/>
          <w:szCs w:val="28"/>
        </w:rPr>
        <w:t>ПРИЛОЖЕНИЕ 2</w:t>
      </w:r>
    </w:p>
    <w:p>
      <w:pPr>
        <w:pStyle w:val="ConsPlusNormal1"/>
        <w:bidi w:val="0"/>
        <w:ind w:left="4111" w:hanging="0"/>
        <w:jc w:val="center"/>
        <w:rPr>
          <w:rFonts w:ascii="Times New Roman" w:hAnsi="Times New Roman" w:cs="Times New Roman"/>
          <w:color w:val="993300"/>
          <w:sz w:val="28"/>
          <w:szCs w:val="28"/>
        </w:rPr>
      </w:pPr>
      <w:r>
        <w:rPr>
          <w:rFonts w:cs="Times New Roman" w:ascii="Times New Roman" w:hAnsi="Times New Roman"/>
          <w:sz w:val="28"/>
          <w:szCs w:val="28"/>
        </w:rPr>
        <w:t>к административному регламенту                       по исполнению управлением муниципального контроля города Курска муниципальной функции «Осуществление муниципального лесного контроля                    на территории муниципального образования «Город Курск»</w:t>
      </w:r>
    </w:p>
    <w:p>
      <w:pPr>
        <w:pStyle w:val="Normal"/>
        <w:autoSpaceDE w:val="false"/>
        <w:jc w:val="center"/>
        <w:rPr>
          <w:rFonts w:ascii="Times New Roman" w:hAnsi="Times New Roman" w:cs="Times New Roman"/>
          <w:b/>
          <w:b/>
          <w:color w:val="993300"/>
          <w:sz w:val="28"/>
          <w:szCs w:val="28"/>
        </w:rPr>
      </w:pPr>
      <w:r>
        <w:rPr>
          <w:rFonts w:cs="Times New Roman"/>
          <w:b/>
          <w:color w:val="993300"/>
          <w:sz w:val="28"/>
          <w:szCs w:val="28"/>
        </w:rPr>
      </w:r>
    </w:p>
    <w:p>
      <w:pPr>
        <w:pStyle w:val="Normal"/>
        <w:autoSpaceDE w:val="false"/>
        <w:jc w:val="center"/>
        <w:rPr>
          <w:b/>
          <w:b/>
          <w:sz w:val="28"/>
          <w:szCs w:val="28"/>
        </w:rPr>
      </w:pPr>
      <w:r>
        <w:rPr>
          <w:b/>
          <w:sz w:val="28"/>
          <w:szCs w:val="28"/>
        </w:rPr>
        <w:t>ФОРМА</w:t>
      </w:r>
    </w:p>
    <w:p>
      <w:pPr>
        <w:pStyle w:val="Normal"/>
        <w:autoSpaceDE w:val="false"/>
        <w:jc w:val="center"/>
        <w:rPr>
          <w:b/>
          <w:b/>
          <w:sz w:val="28"/>
          <w:szCs w:val="28"/>
        </w:rPr>
      </w:pPr>
      <w:r>
        <w:rPr>
          <w:b/>
          <w:sz w:val="28"/>
          <w:szCs w:val="28"/>
        </w:rPr>
        <w:t>распоряжения органа муниципального контроля</w:t>
      </w:r>
    </w:p>
    <w:p>
      <w:pPr>
        <w:pStyle w:val="Normal"/>
        <w:autoSpaceDE w:val="false"/>
        <w:jc w:val="center"/>
        <w:rPr>
          <w:b/>
          <w:b/>
          <w:sz w:val="28"/>
          <w:szCs w:val="28"/>
        </w:rPr>
      </w:pPr>
      <w:r>
        <w:rPr>
          <w:b/>
          <w:sz w:val="28"/>
          <w:szCs w:val="28"/>
        </w:rPr>
        <w:t>о проведении проверки юридического лица</w:t>
      </w:r>
    </w:p>
    <w:p>
      <w:pPr>
        <w:pStyle w:val="Normal"/>
        <w:autoSpaceDE w:val="false"/>
        <w:jc w:val="center"/>
        <w:rPr>
          <w:b/>
          <w:b/>
          <w:sz w:val="28"/>
          <w:szCs w:val="28"/>
        </w:rPr>
      </w:pPr>
      <w:r>
        <w:rPr>
          <w:b/>
          <w:sz w:val="28"/>
          <w:szCs w:val="28"/>
        </w:rPr>
        <w:t>и индивидуального предпринимателя</w:t>
      </w:r>
    </w:p>
    <w:p>
      <w:pPr>
        <w:pStyle w:val="Normal"/>
        <w:autoSpaceDE w:val="false"/>
        <w:jc w:val="right"/>
        <w:rPr>
          <w:b/>
          <w:b/>
          <w:sz w:val="28"/>
          <w:szCs w:val="28"/>
        </w:rPr>
      </w:pPr>
      <w:r>
        <w:rPr>
          <w:b/>
          <w:sz w:val="28"/>
          <w:szCs w:val="28"/>
        </w:rPr>
      </w:r>
    </w:p>
    <w:p>
      <w:pPr>
        <w:pStyle w:val="Normal"/>
        <w:pBdr>
          <w:top w:val="single" w:sz="4" w:space="1" w:color="000000"/>
        </w:pBdr>
        <w:autoSpaceDE w:val="false"/>
        <w:jc w:val="center"/>
        <w:rPr>
          <w:sz w:val="16"/>
          <w:szCs w:val="16"/>
        </w:rPr>
      </w:pPr>
      <w:r>
        <w:rPr>
          <w:sz w:val="16"/>
          <w:szCs w:val="16"/>
        </w:rPr>
      </w:r>
    </w:p>
    <w:p>
      <w:pPr>
        <w:pStyle w:val="Normal"/>
        <w:pBdr>
          <w:top w:val="single" w:sz="4" w:space="1" w:color="000000"/>
        </w:pBdr>
        <w:autoSpaceDE w:val="false"/>
        <w:jc w:val="center"/>
        <w:rPr>
          <w:sz w:val="20"/>
          <w:szCs w:val="20"/>
        </w:rPr>
      </w:pPr>
      <w:r>
        <w:rPr>
          <w:sz w:val="20"/>
          <w:szCs w:val="20"/>
        </w:rPr>
        <w:t xml:space="preserve"> </w:t>
      </w:r>
      <w:r>
        <w:rPr>
          <w:sz w:val="20"/>
          <w:szCs w:val="20"/>
        </w:rPr>
        <w:t>(наименование органа муниципального контроля)</w:t>
      </w:r>
    </w:p>
    <w:p>
      <w:pPr>
        <w:pStyle w:val="Normal"/>
        <w:autoSpaceDE w:val="false"/>
        <w:spacing w:before="240" w:after="0"/>
        <w:jc w:val="center"/>
        <w:rPr/>
      </w:pPr>
      <w:r>
        <w:rPr>
          <w:b/>
          <w:bCs/>
          <w:sz w:val="28"/>
          <w:szCs w:val="28"/>
        </w:rPr>
        <w:t>РАСПОРЯЖЕНИЕ</w:t>
        <w:br/>
      </w:r>
      <w:r>
        <w:rPr>
          <w:sz w:val="28"/>
          <w:szCs w:val="28"/>
        </w:rPr>
        <w:t>органа муниципального контроля</w:t>
      </w:r>
    </w:p>
    <w:tbl>
      <w:tblPr>
        <w:tblW w:w="9834" w:type="dxa"/>
        <w:jc w:val="center"/>
        <w:tblInd w:w="0" w:type="dxa"/>
        <w:tblCellMar>
          <w:top w:w="0" w:type="dxa"/>
          <w:left w:w="28" w:type="dxa"/>
          <w:bottom w:w="0" w:type="dxa"/>
          <w:right w:w="28" w:type="dxa"/>
        </w:tblCellMar>
      </w:tblPr>
      <w:tblGrid>
        <w:gridCol w:w="1956"/>
        <w:gridCol w:w="6606"/>
        <w:gridCol w:w="1272"/>
      </w:tblGrid>
      <w:tr>
        <w:trPr/>
        <w:tc>
          <w:tcPr>
            <w:tcW w:w="1956" w:type="dxa"/>
            <w:tcBorders/>
            <w:vAlign w:val="bottom"/>
          </w:tcPr>
          <w:p>
            <w:pPr>
              <w:pStyle w:val="Normal"/>
              <w:autoSpaceDE w:val="false"/>
              <w:snapToGrid w:val="false"/>
              <w:ind w:right="85" w:hanging="0"/>
              <w:jc w:val="right"/>
              <w:rPr>
                <w:sz w:val="28"/>
                <w:szCs w:val="28"/>
              </w:rPr>
            </w:pPr>
            <w:r>
              <w:rPr>
                <w:sz w:val="28"/>
                <w:szCs w:val="28"/>
              </w:rPr>
            </w:r>
          </w:p>
          <w:p>
            <w:pPr>
              <w:pStyle w:val="Normal"/>
              <w:autoSpaceDE w:val="false"/>
              <w:ind w:right="85" w:hanging="0"/>
              <w:jc w:val="right"/>
              <w:rPr>
                <w:sz w:val="28"/>
                <w:szCs w:val="28"/>
              </w:rPr>
            </w:pPr>
            <w:r>
              <w:rPr>
                <w:sz w:val="28"/>
                <w:szCs w:val="28"/>
              </w:rPr>
            </w:r>
          </w:p>
          <w:p>
            <w:pPr>
              <w:pStyle w:val="Normal"/>
              <w:autoSpaceDE w:val="false"/>
              <w:ind w:right="-155" w:hanging="0"/>
              <w:jc w:val="right"/>
              <w:rPr>
                <w:sz w:val="28"/>
                <w:szCs w:val="28"/>
              </w:rPr>
            </w:pPr>
            <w:r>
              <w:rPr>
                <w:sz w:val="28"/>
                <w:szCs w:val="28"/>
              </w:rPr>
              <w:t>о проведении</w:t>
            </w:r>
          </w:p>
        </w:tc>
        <w:tc>
          <w:tcPr>
            <w:tcW w:w="6606" w:type="dxa"/>
            <w:tcBorders>
              <w:bottom w:val="single" w:sz="4" w:space="0" w:color="000000"/>
            </w:tcBorders>
            <w:vAlign w:val="bottom"/>
          </w:tcPr>
          <w:p>
            <w:pPr>
              <w:pStyle w:val="Normal"/>
              <w:autoSpaceDE w:val="false"/>
              <w:snapToGrid w:val="false"/>
              <w:rPr>
                <w:sz w:val="28"/>
                <w:szCs w:val="28"/>
                <w:lang w:val="en-US"/>
              </w:rPr>
            </w:pPr>
            <w:r>
              <w:rPr>
                <w:sz w:val="28"/>
                <w:szCs w:val="28"/>
                <w:lang w:val="en-US"/>
              </w:rPr>
            </w:r>
          </w:p>
        </w:tc>
        <w:tc>
          <w:tcPr>
            <w:tcW w:w="1272" w:type="dxa"/>
            <w:tcBorders/>
            <w:vAlign w:val="bottom"/>
          </w:tcPr>
          <w:p>
            <w:pPr>
              <w:pStyle w:val="Normal"/>
              <w:autoSpaceDE w:val="false"/>
              <w:ind w:left="57" w:hanging="0"/>
              <w:rPr>
                <w:sz w:val="28"/>
                <w:szCs w:val="28"/>
              </w:rPr>
            </w:pPr>
            <w:r>
              <w:rPr>
                <w:sz w:val="28"/>
                <w:szCs w:val="28"/>
              </w:rPr>
              <w:t>проверки</w:t>
            </w:r>
          </w:p>
        </w:tc>
      </w:tr>
      <w:tr>
        <w:trPr/>
        <w:tc>
          <w:tcPr>
            <w:tcW w:w="1956" w:type="dxa"/>
            <w:tcBorders/>
          </w:tcPr>
          <w:p>
            <w:pPr>
              <w:pStyle w:val="Normal"/>
              <w:autoSpaceDE w:val="false"/>
              <w:snapToGrid w:val="false"/>
              <w:rPr>
                <w:sz w:val="28"/>
                <w:szCs w:val="28"/>
              </w:rPr>
            </w:pPr>
            <w:r>
              <w:rPr>
                <w:sz w:val="28"/>
                <w:szCs w:val="28"/>
              </w:rPr>
            </w:r>
          </w:p>
        </w:tc>
        <w:tc>
          <w:tcPr>
            <w:tcW w:w="6606" w:type="dxa"/>
            <w:tcBorders/>
          </w:tcPr>
          <w:p>
            <w:pPr>
              <w:pStyle w:val="Normal"/>
              <w:autoSpaceDE w:val="false"/>
              <w:jc w:val="center"/>
              <w:rPr/>
            </w:pPr>
            <w:r>
              <w:rPr/>
              <w:t>(плановой/внеплановой, документарной/выездной)</w:t>
            </w:r>
          </w:p>
        </w:tc>
        <w:tc>
          <w:tcPr>
            <w:tcW w:w="1272" w:type="dxa"/>
            <w:tcBorders/>
          </w:tcPr>
          <w:p>
            <w:pPr>
              <w:pStyle w:val="Normal"/>
              <w:autoSpaceDE w:val="false"/>
              <w:snapToGrid w:val="false"/>
              <w:rPr/>
            </w:pPr>
            <w:r>
              <w:rPr/>
            </w:r>
          </w:p>
        </w:tc>
      </w:tr>
    </w:tbl>
    <w:p>
      <w:pPr>
        <w:pStyle w:val="Normal"/>
        <w:autoSpaceDE w:val="false"/>
        <w:jc w:val="center"/>
        <w:rPr>
          <w:sz w:val="28"/>
          <w:szCs w:val="28"/>
        </w:rPr>
      </w:pPr>
      <w:r>
        <w:rPr>
          <w:sz w:val="28"/>
          <w:szCs w:val="28"/>
        </w:rPr>
        <w:t>юридического лица, индивидуального предпринимателя</w:t>
      </w:r>
    </w:p>
    <w:p>
      <w:pPr>
        <w:pStyle w:val="Normal"/>
        <w:autoSpaceDE w:val="false"/>
        <w:jc w:val="center"/>
        <w:rPr>
          <w:sz w:val="28"/>
          <w:szCs w:val="28"/>
        </w:rPr>
      </w:pPr>
      <w:r>
        <w:rPr>
          <w:sz w:val="28"/>
          <w:szCs w:val="28"/>
        </w:rPr>
        <w:t>от «____» _______________ _______ г. № ______</w:t>
      </w:r>
    </w:p>
    <w:p>
      <w:pPr>
        <w:pStyle w:val="Normal"/>
        <w:autoSpaceDE w:val="false"/>
        <w:spacing w:before="240" w:after="0"/>
        <w:rPr>
          <w:sz w:val="28"/>
          <w:szCs w:val="28"/>
        </w:rPr>
      </w:pPr>
      <w:r>
        <w:rPr>
          <w:sz w:val="28"/>
          <w:szCs w:val="28"/>
        </w:rPr>
        <w:t>1. Провести проверку в отношении ____________________________________</w:t>
      </w:r>
    </w:p>
    <w:p>
      <w:pPr>
        <w:pStyle w:val="Normal"/>
        <w:autoSpaceDE w:val="false"/>
        <w:rPr>
          <w:sz w:val="28"/>
          <w:szCs w:val="28"/>
        </w:rPr>
      </w:pPr>
      <w:r>
        <w:rPr>
          <w:sz w:val="28"/>
          <w:szCs w:val="28"/>
        </w:rPr>
      </w:r>
    </w:p>
    <w:p>
      <w:pPr>
        <w:pStyle w:val="Normal"/>
        <w:pBdr>
          <w:top w:val="single" w:sz="4" w:space="1" w:color="000000"/>
        </w:pBdr>
        <w:autoSpaceDE w:val="false"/>
        <w:jc w:val="center"/>
        <w:rPr>
          <w:sz w:val="20"/>
          <w:szCs w:val="20"/>
        </w:rPr>
      </w:pPr>
      <w:r>
        <w:rPr>
          <w:sz w:val="20"/>
          <w:szCs w:val="20"/>
        </w:rPr>
        <w:t>(наименование юридического лица, фамилия, имя, отчество (последнее – при наличии) индивидуального предпринимателя)</w:t>
      </w:r>
    </w:p>
    <w:p>
      <w:pPr>
        <w:pStyle w:val="Normal"/>
        <w:autoSpaceDE w:val="false"/>
        <w:spacing w:before="120" w:after="0"/>
        <w:rPr>
          <w:sz w:val="28"/>
          <w:szCs w:val="28"/>
        </w:rPr>
      </w:pPr>
      <w:r>
        <w:rPr>
          <w:sz w:val="28"/>
          <w:szCs w:val="28"/>
        </w:rPr>
        <w:t xml:space="preserve">2. Место нахождения:  </w:t>
      </w:r>
    </w:p>
    <w:p>
      <w:pPr>
        <w:pStyle w:val="Normal"/>
        <w:pBdr>
          <w:top w:val="single" w:sz="4" w:space="1" w:color="000000"/>
        </w:pBdr>
        <w:autoSpaceDE w:val="false"/>
        <w:ind w:left="2977" w:hanging="0"/>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pPr>
        <w:pStyle w:val="Normal"/>
        <w:autoSpaceDE w:val="false"/>
        <w:spacing w:before="120" w:after="0"/>
        <w:rPr>
          <w:sz w:val="28"/>
          <w:szCs w:val="28"/>
        </w:rPr>
      </w:pPr>
      <w:r>
        <w:rPr>
          <w:sz w:val="28"/>
          <w:szCs w:val="28"/>
        </w:rPr>
        <w:t xml:space="preserve">3. Назначить лицом(ами), уполномоченным(и) на проведение проверки:  </w:t>
      </w:r>
    </w:p>
    <w:p>
      <w:pPr>
        <w:pStyle w:val="Normal"/>
        <w:autoSpaceDE w:val="false"/>
        <w:rPr>
          <w:sz w:val="28"/>
          <w:szCs w:val="28"/>
        </w:rPr>
      </w:pPr>
      <w:r>
        <w:rPr>
          <w:sz w:val="28"/>
          <w:szCs w:val="28"/>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pPr>
        <w:pStyle w:val="Normal"/>
        <w:autoSpaceDE w:val="false"/>
        <w:spacing w:before="120" w:after="0"/>
        <w:rPr>
          <w:sz w:val="2"/>
          <w:szCs w:val="2"/>
        </w:rPr>
      </w:pPr>
      <w:r>
        <w:rPr>
          <w:sz w:val="28"/>
          <w:szCs w:val="28"/>
        </w:rPr>
        <w:t>4. Привлечь к проведению проверки в качестве экспертов, представителей экспертных организаций следующих лиц</w:t>
      </w:r>
      <w:r>
        <w:rPr/>
        <w:t xml:space="preserve">:  </w:t>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(фамилия, имя, отчество (последнее – при наличии), должности привлекаемых к проведению проверки</w:t>
        <w:br/>
        <w:t>экспертов и (или) наименование экспертной организации с указанием реквизитов свидетельства</w:t>
        <w:br/>
        <w:t>об аккредитации и наименования органа по аккредитации, выдавшего свидетельство об аккредитации)</w:t>
      </w:r>
    </w:p>
    <w:p>
      <w:pPr>
        <w:pStyle w:val="Normal"/>
        <w:autoSpaceDE w:val="false"/>
        <w:spacing w:before="120" w:after="0"/>
        <w:rPr>
          <w:sz w:val="2"/>
          <w:szCs w:val="2"/>
        </w:rPr>
      </w:pPr>
      <w:r>
        <w:rPr>
          <w:sz w:val="28"/>
          <w:szCs w:val="28"/>
        </w:rPr>
        <w:t xml:space="preserve">5. Настоящая проверка проводится в рамках  </w:t>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pPr>
        <w:pStyle w:val="Normal"/>
        <w:autoSpaceDE w:val="false"/>
        <w:spacing w:before="120" w:after="0"/>
        <w:rPr>
          <w:sz w:val="28"/>
          <w:szCs w:val="28"/>
        </w:rPr>
      </w:pPr>
      <w:r>
        <w:rPr>
          <w:sz w:val="28"/>
          <w:szCs w:val="28"/>
        </w:rPr>
        <w:t>6. Установить, что:</w:t>
      </w:r>
    </w:p>
    <w:p>
      <w:pPr>
        <w:pStyle w:val="Normal"/>
        <w:autoSpaceDE w:val="false"/>
        <w:rPr>
          <w:sz w:val="2"/>
          <w:szCs w:val="2"/>
        </w:rPr>
      </w:pPr>
      <w:r>
        <w:rPr>
          <w:sz w:val="28"/>
          <w:szCs w:val="28"/>
        </w:rPr>
        <w:t>настоящая проверка проводится с целью:</w:t>
      </w:r>
      <w:r>
        <w:rPr/>
        <w:t xml:space="preserve">  </w:t>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ind w:firstLine="567"/>
        <w:jc w:val="both"/>
        <w:rPr/>
      </w:pPr>
      <w:r>
        <w:rPr/>
        <w:t>При установлении целей проводимой проверки указывается следующая информация:</w:t>
      </w:r>
    </w:p>
    <w:p>
      <w:pPr>
        <w:pStyle w:val="Normal"/>
        <w:autoSpaceDE w:val="false"/>
        <w:ind w:firstLine="567"/>
        <w:jc w:val="both"/>
        <w:rPr/>
      </w:pPr>
      <w:r>
        <w:rPr/>
        <w:t>а) в случае проведения плановой проверки:</w:t>
      </w:r>
    </w:p>
    <w:p>
      <w:pPr>
        <w:pStyle w:val="Normal"/>
        <w:autoSpaceDE w:val="false"/>
        <w:ind w:firstLine="567"/>
        <w:jc w:val="both"/>
        <w:rPr/>
      </w:pPr>
      <w:r>
        <w:rPr/>
        <w:t>ссылка на утвержденный ежегодный план проведения плановых проверок;</w:t>
      </w:r>
    </w:p>
    <w:p>
      <w:pPr>
        <w:pStyle w:val="Normal"/>
        <w:autoSpaceDE w:val="false"/>
        <w:ind w:firstLine="567"/>
        <w:jc w:val="both"/>
        <w:rPr/>
      </w:pPr>
      <w:r>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Normal"/>
        <w:autoSpaceDE w:val="false"/>
        <w:ind w:firstLine="567"/>
        <w:jc w:val="both"/>
        <w:rPr/>
      </w:pPr>
      <w:r>
        <w:rPr/>
        <w:t>б) в случае проведения внеплановой проверки:</w:t>
      </w:r>
    </w:p>
    <w:p>
      <w:pPr>
        <w:pStyle w:val="Normal"/>
        <w:autoSpaceDE w:val="false"/>
        <w:ind w:firstLine="567"/>
        <w:jc w:val="both"/>
        <w:rPr/>
      </w:pPr>
      <w:r>
        <w:rPr/>
        <w:t>реквизиты ранее выданного проверяемому лицу предписания об устранении выявленного нарушения, срок для исполнения которого истек;</w:t>
      </w:r>
    </w:p>
    <w:p>
      <w:pPr>
        <w:pStyle w:val="Normal"/>
        <w:autoSpaceDE w:val="false"/>
        <w:ind w:firstLine="567"/>
        <w:jc w:val="both"/>
        <w:rPr/>
      </w:pPr>
      <w:r>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rmal"/>
        <w:autoSpaceDE w:val="false"/>
        <w:ind w:firstLine="567"/>
        <w:jc w:val="both"/>
        <w:rPr/>
      </w:pPr>
      <w:r>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pPr>
        <w:pStyle w:val="Normal"/>
        <w:autoSpaceDE w:val="false"/>
        <w:ind w:firstLine="567"/>
        <w:jc w:val="both"/>
        <w:rPr/>
      </w:pPr>
      <w:r>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pPr>
        <w:pStyle w:val="Normal"/>
        <w:autoSpaceDE w:val="false"/>
        <w:ind w:firstLine="567"/>
        <w:jc w:val="both"/>
        <w:rPr/>
      </w:pPr>
      <w:r>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pPr>
        <w:pStyle w:val="Normal"/>
        <w:autoSpaceDE w:val="false"/>
        <w:ind w:firstLine="567"/>
        <w:jc w:val="both"/>
        <w:rPr/>
      </w:pPr>
      <w:r>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pPr>
        <w:pStyle w:val="Normal"/>
        <w:autoSpaceDE w:val="false"/>
        <w:ind w:firstLine="567"/>
        <w:jc w:val="both"/>
        <w:rPr/>
      </w:pPr>
      <w:r>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pPr>
        <w:pStyle w:val="Normal"/>
        <w:autoSpaceDE w:val="false"/>
        <w:ind w:firstLine="567"/>
        <w:jc w:val="both"/>
        <w:rPr/>
      </w:pPr>
      <w:r>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pPr>
        <w:pStyle w:val="Normal"/>
        <w:autoSpaceDE w:val="false"/>
        <w:spacing w:before="120" w:after="0"/>
        <w:ind w:firstLine="567"/>
        <w:rPr/>
      </w:pPr>
      <w:r>
        <w:rPr/>
        <w:t xml:space="preserve">задачами настоящей проверки являются:  </w:t>
      </w:r>
    </w:p>
    <w:p>
      <w:pPr>
        <w:pStyle w:val="Normal"/>
        <w:pBdr>
          <w:top w:val="single" w:sz="4" w:space="1" w:color="000000"/>
        </w:pBdr>
        <w:autoSpaceDE w:val="false"/>
        <w:ind w:left="4876" w:hanging="0"/>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spacing w:before="120" w:after="0"/>
        <w:rPr>
          <w:sz w:val="28"/>
          <w:szCs w:val="28"/>
        </w:rPr>
      </w:pPr>
      <w:r>
        <w:rPr>
          <w:sz w:val="28"/>
          <w:szCs w:val="28"/>
        </w:rPr>
        <w:t>7. Предметом настоящей проверки является (отметить нужное):</w:t>
      </w:r>
    </w:p>
    <w:p>
      <w:pPr>
        <w:pStyle w:val="Normal"/>
        <w:autoSpaceDE w:val="false"/>
        <w:ind w:firstLine="567"/>
        <w:jc w:val="both"/>
        <w:rPr/>
      </w:pPr>
      <w:r>
        <w:rPr/>
        <w:t>соблюдение обязательных требований и (или) требований, установленных муниципальными правовыми актами;</w:t>
      </w:r>
    </w:p>
    <w:p>
      <w:pPr>
        <w:pStyle w:val="Normal"/>
        <w:autoSpaceDE w:val="false"/>
        <w:ind w:firstLine="567"/>
        <w:jc w:val="both"/>
        <w:rPr/>
      </w:pPr>
      <w:r>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pStyle w:val="Normal"/>
        <w:autoSpaceDE w:val="false"/>
        <w:ind w:firstLine="567"/>
        <w:jc w:val="both"/>
        <w:rPr/>
      </w:pPr>
      <w:r>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pPr>
        <w:pStyle w:val="Normal"/>
        <w:autoSpaceDE w:val="false"/>
        <w:ind w:firstLine="567"/>
        <w:jc w:val="both"/>
        <w:rPr/>
      </w:pPr>
      <w:r>
        <w:rPr/>
        <w:t>выполнение предписаний органов муниципального контроля;</w:t>
      </w:r>
    </w:p>
    <w:p>
      <w:pPr>
        <w:pStyle w:val="Normal"/>
        <w:autoSpaceDE w:val="false"/>
        <w:ind w:firstLine="567"/>
        <w:jc w:val="both"/>
        <w:rPr/>
      </w:pPr>
      <w:r>
        <w:rPr/>
        <w:t>проведение мероприятий:</w:t>
      </w:r>
    </w:p>
    <w:p>
      <w:pPr>
        <w:pStyle w:val="Normal"/>
        <w:autoSpaceDE w:val="false"/>
        <w:ind w:firstLine="567"/>
        <w:jc w:val="both"/>
        <w:rPr/>
      </w:pPr>
      <w:r>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pPr>
        <w:pStyle w:val="Normal"/>
        <w:autoSpaceDE w:val="false"/>
        <w:ind w:firstLine="567"/>
        <w:jc w:val="both"/>
        <w:rPr/>
      </w:pPr>
      <w:r>
        <w:rPr/>
        <w:t>по предупреждению возникновения чрезвычайных ситуаций природного                                и техногенного характера;</w:t>
      </w:r>
    </w:p>
    <w:p>
      <w:pPr>
        <w:pStyle w:val="Normal"/>
        <w:autoSpaceDE w:val="false"/>
        <w:ind w:firstLine="567"/>
        <w:jc w:val="both"/>
        <w:rPr/>
      </w:pPr>
      <w:r>
        <w:rPr/>
        <w:t>по обеспечению безопасности государства;</w:t>
      </w:r>
    </w:p>
    <w:p>
      <w:pPr>
        <w:pStyle w:val="Normal"/>
        <w:autoSpaceDE w:val="false"/>
        <w:ind w:firstLine="567"/>
        <w:jc w:val="both"/>
        <w:rPr/>
      </w:pPr>
      <w:r>
        <w:rPr/>
        <w:t>по ликвидации последствий причинения такого вреда.</w:t>
      </w:r>
    </w:p>
    <w:p>
      <w:pPr>
        <w:pStyle w:val="Normal"/>
        <w:autoSpaceDE w:val="false"/>
        <w:spacing w:before="120" w:after="0"/>
        <w:rPr/>
      </w:pPr>
      <w:r>
        <w:rPr>
          <w:sz w:val="28"/>
          <w:szCs w:val="28"/>
        </w:rPr>
        <w:t>8.</w:t>
      </w:r>
      <w:r>
        <w:rPr>
          <w:sz w:val="28"/>
          <w:szCs w:val="28"/>
          <w:lang w:val="en-US"/>
        </w:rPr>
        <w:t> </w:t>
      </w:r>
      <w:r>
        <w:rPr>
          <w:sz w:val="28"/>
          <w:szCs w:val="28"/>
        </w:rPr>
        <w:t xml:space="preserve">Срок проведения проверки:  </w:t>
      </w:r>
    </w:p>
    <w:p>
      <w:pPr>
        <w:pStyle w:val="Normal"/>
        <w:pBdr>
          <w:top w:val="single" w:sz="4" w:space="1" w:color="000000"/>
        </w:pBdr>
        <w:autoSpaceDE w:val="false"/>
        <w:spacing w:before="0" w:after="180"/>
        <w:ind w:left="3805" w:hanging="0"/>
        <w:rPr>
          <w:sz w:val="2"/>
          <w:szCs w:val="2"/>
        </w:rPr>
      </w:pPr>
      <w:r>
        <w:rPr>
          <w:sz w:val="2"/>
          <w:szCs w:val="2"/>
        </w:rPr>
      </w:r>
    </w:p>
    <w:tbl>
      <w:tblPr>
        <w:tblW w:w="7966" w:type="dxa"/>
        <w:jc w:val="left"/>
        <w:tblInd w:w="0" w:type="dxa"/>
        <w:tblCellMar>
          <w:top w:w="0" w:type="dxa"/>
          <w:left w:w="28" w:type="dxa"/>
          <w:bottom w:w="0" w:type="dxa"/>
          <w:right w:w="28" w:type="dxa"/>
        </w:tblCellMar>
      </w:tblPr>
      <w:tblGrid>
        <w:gridCol w:w="3232"/>
        <w:gridCol w:w="170"/>
        <w:gridCol w:w="454"/>
        <w:gridCol w:w="113"/>
        <w:gridCol w:w="142"/>
        <w:gridCol w:w="28"/>
        <w:gridCol w:w="454"/>
        <w:gridCol w:w="255"/>
        <w:gridCol w:w="851"/>
        <w:gridCol w:w="397"/>
        <w:gridCol w:w="340"/>
        <w:gridCol w:w="29"/>
        <w:gridCol w:w="368"/>
        <w:gridCol w:w="369"/>
        <w:gridCol w:w="27"/>
        <w:gridCol w:w="737"/>
      </w:tblGrid>
      <w:tr>
        <w:trPr/>
        <w:tc>
          <w:tcPr>
            <w:tcW w:w="3969" w:type="dxa"/>
            <w:gridSpan w:val="4"/>
            <w:tcBorders/>
            <w:vAlign w:val="bottom"/>
          </w:tcPr>
          <w:p>
            <w:pPr>
              <w:pStyle w:val="Normal"/>
              <w:autoSpaceDE w:val="false"/>
              <w:ind w:left="-28" w:hanging="0"/>
              <w:rPr>
                <w:sz w:val="28"/>
                <w:szCs w:val="28"/>
              </w:rPr>
            </w:pPr>
            <w:r>
              <w:rPr>
                <w:sz w:val="28"/>
                <w:szCs w:val="28"/>
              </w:rPr>
              <w:t>К проведению проверки приступить с</w:t>
            </w:r>
          </w:p>
        </w:tc>
        <w:tc>
          <w:tcPr>
            <w:tcW w:w="170" w:type="dxa"/>
            <w:gridSpan w:val="2"/>
            <w:tcBorders/>
            <w:vAlign w:val="bottom"/>
          </w:tcPr>
          <w:p>
            <w:pPr>
              <w:pStyle w:val="Normal"/>
              <w:autoSpaceDE w:val="false"/>
              <w:snapToGrid w:val="false"/>
              <w:jc w:val="right"/>
              <w:rPr>
                <w:sz w:val="28"/>
                <w:szCs w:val="28"/>
              </w:rPr>
            </w:pPr>
            <w:r>
              <w:rPr>
                <w:sz w:val="28"/>
                <w:szCs w:val="28"/>
              </w:rPr>
            </w:r>
          </w:p>
        </w:tc>
        <w:tc>
          <w:tcPr>
            <w:tcW w:w="454" w:type="dxa"/>
            <w:tcBorders>
              <w:bottom w:val="single" w:sz="4" w:space="0" w:color="000000"/>
            </w:tcBorders>
            <w:vAlign w:val="bottom"/>
          </w:tcPr>
          <w:p>
            <w:pPr>
              <w:pStyle w:val="Normal"/>
              <w:autoSpaceDE w:val="false"/>
              <w:snapToGrid w:val="false"/>
              <w:rPr>
                <w:sz w:val="28"/>
                <w:szCs w:val="28"/>
              </w:rPr>
            </w:pPr>
            <w:r>
              <w:rPr>
                <w:sz w:val="28"/>
                <w:szCs w:val="28"/>
              </w:rPr>
            </w:r>
          </w:p>
        </w:tc>
        <w:tc>
          <w:tcPr>
            <w:tcW w:w="255" w:type="dxa"/>
            <w:tcBorders/>
            <w:vAlign w:val="bottom"/>
          </w:tcPr>
          <w:p>
            <w:pPr>
              <w:pStyle w:val="Normal"/>
              <w:autoSpaceDE w:val="false"/>
              <w:rPr>
                <w:sz w:val="28"/>
                <w:szCs w:val="28"/>
              </w:rPr>
            </w:pPr>
            <w:r>
              <w:rPr>
                <w:sz w:val="28"/>
                <w:szCs w:val="28"/>
              </w:rPr>
              <w:t xml:space="preserve"> </w:t>
            </w:r>
          </w:p>
        </w:tc>
        <w:tc>
          <w:tcPr>
            <w:tcW w:w="1588" w:type="dxa"/>
            <w:gridSpan w:val="3"/>
            <w:tcBorders>
              <w:bottom w:val="single" w:sz="4" w:space="0" w:color="000000"/>
            </w:tcBorders>
            <w:vAlign w:val="bottom"/>
          </w:tcPr>
          <w:p>
            <w:pPr>
              <w:pStyle w:val="Normal"/>
              <w:autoSpaceDE w:val="false"/>
              <w:snapToGrid w:val="false"/>
              <w:jc w:val="center"/>
              <w:rPr>
                <w:sz w:val="28"/>
                <w:szCs w:val="28"/>
              </w:rPr>
            </w:pPr>
            <w:r>
              <w:rPr>
                <w:sz w:val="28"/>
                <w:szCs w:val="28"/>
              </w:rPr>
            </w:r>
          </w:p>
        </w:tc>
        <w:tc>
          <w:tcPr>
            <w:tcW w:w="397" w:type="dxa"/>
            <w:gridSpan w:val="2"/>
            <w:tcBorders/>
            <w:vAlign w:val="bottom"/>
          </w:tcPr>
          <w:p>
            <w:pPr>
              <w:pStyle w:val="Normal"/>
              <w:autoSpaceDE w:val="false"/>
              <w:jc w:val="right"/>
              <w:rPr>
                <w:sz w:val="28"/>
                <w:szCs w:val="28"/>
              </w:rPr>
            </w:pPr>
            <w:r>
              <w:rPr>
                <w:sz w:val="28"/>
                <w:szCs w:val="28"/>
              </w:rPr>
              <w:t xml:space="preserve">2 </w:t>
            </w:r>
          </w:p>
        </w:tc>
        <w:tc>
          <w:tcPr>
            <w:tcW w:w="369" w:type="dxa"/>
            <w:tcBorders>
              <w:bottom w:val="single" w:sz="4" w:space="0" w:color="000000"/>
            </w:tcBorders>
            <w:vAlign w:val="bottom"/>
          </w:tcPr>
          <w:p>
            <w:pPr>
              <w:pStyle w:val="Normal"/>
              <w:autoSpaceDE w:val="false"/>
              <w:snapToGrid w:val="false"/>
              <w:rPr>
                <w:sz w:val="28"/>
                <w:szCs w:val="28"/>
              </w:rPr>
            </w:pPr>
            <w:r>
              <w:rPr>
                <w:sz w:val="28"/>
                <w:szCs w:val="28"/>
              </w:rPr>
            </w:r>
          </w:p>
        </w:tc>
        <w:tc>
          <w:tcPr>
            <w:tcW w:w="764" w:type="dxa"/>
            <w:gridSpan w:val="2"/>
            <w:tcBorders/>
            <w:vAlign w:val="bottom"/>
          </w:tcPr>
          <w:p>
            <w:pPr>
              <w:pStyle w:val="Normal"/>
              <w:autoSpaceDE w:val="false"/>
              <w:ind w:left="57" w:hanging="0"/>
              <w:rPr>
                <w:sz w:val="28"/>
                <w:szCs w:val="28"/>
              </w:rPr>
            </w:pPr>
            <w:r>
              <w:rPr>
                <w:sz w:val="28"/>
                <w:szCs w:val="28"/>
              </w:rPr>
              <w:t>года.</w:t>
            </w:r>
          </w:p>
        </w:tc>
      </w:tr>
      <w:tr>
        <w:trPr/>
        <w:tc>
          <w:tcPr>
            <w:tcW w:w="3232" w:type="dxa"/>
            <w:tcBorders/>
            <w:vAlign w:val="bottom"/>
          </w:tcPr>
          <w:p>
            <w:pPr>
              <w:pStyle w:val="Normal"/>
              <w:autoSpaceDE w:val="false"/>
              <w:snapToGrid w:val="false"/>
              <w:rPr>
                <w:sz w:val="28"/>
                <w:szCs w:val="28"/>
              </w:rPr>
            </w:pPr>
            <w:r>
              <w:rPr>
                <w:sz w:val="28"/>
                <w:szCs w:val="28"/>
              </w:rPr>
            </w:r>
          </w:p>
          <w:p>
            <w:pPr>
              <w:pStyle w:val="Normal"/>
              <w:autoSpaceDE w:val="false"/>
              <w:rPr>
                <w:sz w:val="28"/>
                <w:szCs w:val="28"/>
              </w:rPr>
            </w:pPr>
            <w:r>
              <w:rPr>
                <w:sz w:val="28"/>
                <w:szCs w:val="28"/>
              </w:rPr>
              <w:t>Проверку окончить не позднее</w:t>
            </w:r>
          </w:p>
        </w:tc>
        <w:tc>
          <w:tcPr>
            <w:tcW w:w="170" w:type="dxa"/>
            <w:tcBorders/>
            <w:vAlign w:val="bottom"/>
          </w:tcPr>
          <w:p>
            <w:pPr>
              <w:pStyle w:val="Normal"/>
              <w:autoSpaceDE w:val="false"/>
              <w:jc w:val="right"/>
              <w:rPr>
                <w:sz w:val="28"/>
                <w:szCs w:val="28"/>
              </w:rPr>
            </w:pPr>
            <w:r>
              <w:rPr>
                <w:sz w:val="28"/>
                <w:szCs w:val="28"/>
              </w:rPr>
              <w:t xml:space="preserve">          </w:t>
            </w:r>
          </w:p>
          <w:p>
            <w:pPr>
              <w:pStyle w:val="Normal"/>
              <w:autoSpaceDE w:val="false"/>
              <w:jc w:val="right"/>
              <w:rPr>
                <w:sz w:val="28"/>
                <w:szCs w:val="28"/>
              </w:rPr>
            </w:pPr>
            <w:r>
              <w:rPr>
                <w:sz w:val="28"/>
                <w:szCs w:val="28"/>
              </w:rPr>
              <w:t xml:space="preserve">  </w:t>
            </w:r>
          </w:p>
        </w:tc>
        <w:tc>
          <w:tcPr>
            <w:tcW w:w="454" w:type="dxa"/>
            <w:tcBorders>
              <w:bottom w:val="single" w:sz="4" w:space="0" w:color="000000"/>
            </w:tcBorders>
            <w:vAlign w:val="bottom"/>
          </w:tcPr>
          <w:p>
            <w:pPr>
              <w:pStyle w:val="Normal"/>
              <w:autoSpaceDE w:val="false"/>
              <w:snapToGrid w:val="false"/>
              <w:jc w:val="center"/>
              <w:rPr>
                <w:sz w:val="28"/>
                <w:szCs w:val="28"/>
              </w:rPr>
            </w:pPr>
            <w:r>
              <w:rPr>
                <w:sz w:val="28"/>
                <w:szCs w:val="28"/>
              </w:rPr>
            </w:r>
          </w:p>
        </w:tc>
        <w:tc>
          <w:tcPr>
            <w:tcW w:w="255" w:type="dxa"/>
            <w:gridSpan w:val="2"/>
            <w:tcBorders/>
            <w:vAlign w:val="bottom"/>
          </w:tcPr>
          <w:p>
            <w:pPr>
              <w:pStyle w:val="Normal"/>
              <w:autoSpaceDE w:val="false"/>
              <w:snapToGrid w:val="false"/>
              <w:rPr>
                <w:sz w:val="28"/>
                <w:szCs w:val="28"/>
              </w:rPr>
            </w:pPr>
            <w:r>
              <w:rPr>
                <w:sz w:val="28"/>
                <w:szCs w:val="28"/>
              </w:rPr>
            </w:r>
          </w:p>
        </w:tc>
        <w:tc>
          <w:tcPr>
            <w:tcW w:w="1588" w:type="dxa"/>
            <w:gridSpan w:val="4"/>
            <w:tcBorders>
              <w:bottom w:val="single" w:sz="4" w:space="0" w:color="000000"/>
            </w:tcBorders>
            <w:vAlign w:val="bottom"/>
          </w:tcPr>
          <w:p>
            <w:pPr>
              <w:pStyle w:val="Normal"/>
              <w:autoSpaceDE w:val="false"/>
              <w:snapToGrid w:val="false"/>
              <w:jc w:val="center"/>
              <w:rPr>
                <w:sz w:val="28"/>
                <w:szCs w:val="28"/>
              </w:rPr>
            </w:pPr>
            <w:r>
              <w:rPr>
                <w:sz w:val="28"/>
                <w:szCs w:val="28"/>
              </w:rPr>
            </w:r>
          </w:p>
        </w:tc>
        <w:tc>
          <w:tcPr>
            <w:tcW w:w="397" w:type="dxa"/>
            <w:tcBorders/>
            <w:vAlign w:val="bottom"/>
          </w:tcPr>
          <w:p>
            <w:pPr>
              <w:pStyle w:val="Normal"/>
              <w:autoSpaceDE w:val="false"/>
              <w:jc w:val="right"/>
              <w:rPr>
                <w:sz w:val="28"/>
                <w:szCs w:val="28"/>
              </w:rPr>
            </w:pPr>
            <w:r>
              <w:rPr>
                <w:sz w:val="28"/>
                <w:szCs w:val="28"/>
              </w:rPr>
              <w:t>2</w:t>
            </w:r>
          </w:p>
        </w:tc>
        <w:tc>
          <w:tcPr>
            <w:tcW w:w="369" w:type="dxa"/>
            <w:gridSpan w:val="2"/>
            <w:tcBorders>
              <w:bottom w:val="single" w:sz="4" w:space="0" w:color="000000"/>
            </w:tcBorders>
            <w:vAlign w:val="bottom"/>
          </w:tcPr>
          <w:p>
            <w:pPr>
              <w:pStyle w:val="Normal"/>
              <w:autoSpaceDE w:val="false"/>
              <w:snapToGrid w:val="false"/>
              <w:rPr>
                <w:sz w:val="28"/>
                <w:szCs w:val="28"/>
              </w:rPr>
            </w:pPr>
            <w:r>
              <w:rPr>
                <w:sz w:val="28"/>
                <w:szCs w:val="28"/>
              </w:rPr>
            </w:r>
          </w:p>
        </w:tc>
        <w:tc>
          <w:tcPr>
            <w:tcW w:w="764" w:type="dxa"/>
            <w:gridSpan w:val="3"/>
            <w:tcBorders/>
            <w:vAlign w:val="bottom"/>
          </w:tcPr>
          <w:p>
            <w:pPr>
              <w:pStyle w:val="Normal"/>
              <w:autoSpaceDE w:val="false"/>
              <w:ind w:left="57" w:hanging="0"/>
              <w:rPr>
                <w:sz w:val="28"/>
                <w:szCs w:val="28"/>
              </w:rPr>
            </w:pPr>
            <w:r>
              <w:rPr>
                <w:sz w:val="28"/>
                <w:szCs w:val="28"/>
              </w:rPr>
              <w:t>года.</w:t>
            </w:r>
          </w:p>
        </w:tc>
        <w:tc>
          <w:tcPr>
            <w:tcW w:w="737" w:type="dxa"/>
            <w:tcBorders/>
            <w:tcMar>
              <w:left w:w="0" w:type="dxa"/>
              <w:right w:w="0" w:type="dxa"/>
            </w:tcMar>
          </w:tcPr>
          <w:p>
            <w:pPr>
              <w:pStyle w:val="Normal"/>
              <w:snapToGrid w:val="false"/>
              <w:rPr>
                <w:sz w:val="28"/>
                <w:szCs w:val="28"/>
              </w:rPr>
            </w:pPr>
            <w:r>
              <w:rPr>
                <w:sz w:val="28"/>
                <w:szCs w:val="28"/>
              </w:rPr>
            </w:r>
          </w:p>
        </w:tc>
      </w:tr>
    </w:tbl>
    <w:p>
      <w:pPr>
        <w:pStyle w:val="Normal"/>
        <w:autoSpaceDE w:val="false"/>
        <w:spacing w:before="160" w:after="0"/>
        <w:rPr>
          <w:sz w:val="28"/>
          <w:szCs w:val="28"/>
        </w:rPr>
      </w:pPr>
      <w:r>
        <w:rPr>
          <w:sz w:val="28"/>
          <w:szCs w:val="28"/>
        </w:rPr>
        <w:t xml:space="preserve">9. Правовые основания проведения проверки:  </w:t>
      </w:r>
    </w:p>
    <w:p>
      <w:pPr>
        <w:pStyle w:val="Normal"/>
        <w:autoSpaceDE w:val="false"/>
        <w:rPr>
          <w:sz w:val="28"/>
          <w:szCs w:val="28"/>
        </w:rPr>
      </w:pPr>
      <w:r>
        <w:rPr>
          <w:sz w:val="28"/>
          <w:szCs w:val="28"/>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spacing w:before="0" w:after="120"/>
        <w:jc w:val="center"/>
        <w:rPr>
          <w:sz w:val="20"/>
          <w:szCs w:val="20"/>
        </w:rPr>
      </w:pPr>
      <w:r>
        <w:rPr>
          <w:sz w:val="20"/>
          <w:szCs w:val="20"/>
        </w:rPr>
        <w:t>(ссылка на положения нормативного правового акта, в соответствии с которым осуществляется проверка)</w:t>
      </w:r>
    </w:p>
    <w:p>
      <w:pPr>
        <w:pStyle w:val="Normal"/>
        <w:autoSpaceDE w:val="false"/>
        <w:rPr>
          <w:sz w:val="2"/>
          <w:szCs w:val="2"/>
        </w:rPr>
      </w:pPr>
      <w:r>
        <w:rPr>
          <w:sz w:val="28"/>
          <w:szCs w:val="28"/>
        </w:rPr>
        <w:t xml:space="preserve">10. Обязательные требования и (или) требования, установленные муниципальными правовыми актами, подлежащие проверке  </w:t>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spacing w:before="0" w:after="120"/>
        <w:rPr>
          <w:sz w:val="2"/>
          <w:szCs w:val="2"/>
        </w:rPr>
      </w:pPr>
      <w:r>
        <w:rPr>
          <w:sz w:val="2"/>
          <w:szCs w:val="2"/>
        </w:rPr>
      </w:r>
    </w:p>
    <w:p>
      <w:pPr>
        <w:pStyle w:val="Normal"/>
        <w:autoSpaceDE w:val="false"/>
        <w:jc w:val="both"/>
        <w:rPr/>
      </w:pPr>
      <w:r>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pPr>
        <w:pStyle w:val="Normal"/>
        <w:autoSpaceDE w:val="false"/>
        <w:rPr/>
      </w:pPr>
      <w:r>
        <w:rPr/>
        <w:t xml:space="preserve">1)  </w:t>
      </w:r>
    </w:p>
    <w:p>
      <w:pPr>
        <w:pStyle w:val="Normal"/>
        <w:pBdr>
          <w:top w:val="single" w:sz="4" w:space="1" w:color="000000"/>
        </w:pBdr>
        <w:autoSpaceDE w:val="false"/>
        <w:ind w:left="312" w:hanging="0"/>
        <w:rPr>
          <w:sz w:val="2"/>
          <w:szCs w:val="2"/>
        </w:rPr>
      </w:pPr>
      <w:r>
        <w:rPr>
          <w:sz w:val="2"/>
          <w:szCs w:val="2"/>
        </w:rPr>
      </w:r>
    </w:p>
    <w:p>
      <w:pPr>
        <w:pStyle w:val="Normal"/>
        <w:autoSpaceDE w:val="false"/>
        <w:rPr/>
      </w:pPr>
      <w:r>
        <w:rPr/>
        <w:t xml:space="preserve">2)  </w:t>
      </w:r>
    </w:p>
    <w:p>
      <w:pPr>
        <w:pStyle w:val="Normal"/>
        <w:pBdr>
          <w:top w:val="single" w:sz="4" w:space="1" w:color="000000"/>
        </w:pBdr>
        <w:autoSpaceDE w:val="false"/>
        <w:ind w:left="312" w:hanging="0"/>
        <w:rPr>
          <w:sz w:val="2"/>
          <w:szCs w:val="2"/>
        </w:rPr>
      </w:pPr>
      <w:r>
        <w:rPr>
          <w:sz w:val="2"/>
          <w:szCs w:val="2"/>
        </w:rPr>
      </w:r>
    </w:p>
    <w:p>
      <w:pPr>
        <w:pStyle w:val="Normal"/>
        <w:autoSpaceDE w:val="false"/>
        <w:rPr/>
      </w:pPr>
      <w:r>
        <w:rPr/>
        <w:t xml:space="preserve">3)  </w:t>
      </w:r>
    </w:p>
    <w:p>
      <w:pPr>
        <w:pStyle w:val="Normal"/>
        <w:pBdr>
          <w:top w:val="single" w:sz="4" w:space="1" w:color="000000"/>
        </w:pBdr>
        <w:autoSpaceDE w:val="false"/>
        <w:ind w:left="312" w:hanging="0"/>
        <w:rPr>
          <w:sz w:val="2"/>
          <w:szCs w:val="2"/>
        </w:rPr>
      </w:pPr>
      <w:r>
        <w:rPr>
          <w:sz w:val="2"/>
          <w:szCs w:val="2"/>
        </w:rPr>
      </w:r>
    </w:p>
    <w:p>
      <w:pPr>
        <w:pStyle w:val="Normal"/>
        <w:autoSpaceDE w:val="false"/>
        <w:spacing w:before="120" w:after="0"/>
        <w:jc w:val="both"/>
        <w:rPr>
          <w:sz w:val="28"/>
          <w:szCs w:val="28"/>
        </w:rPr>
      </w:pPr>
      <w:r>
        <w:rPr>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pPr>
        <w:pStyle w:val="Normal"/>
        <w:autoSpaceDE w:val="false"/>
        <w:rPr>
          <w:sz w:val="28"/>
          <w:szCs w:val="28"/>
        </w:rPr>
      </w:pPr>
      <w:r>
        <w:rPr>
          <w:sz w:val="28"/>
          <w:szCs w:val="28"/>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spacing w:before="0" w:after="120"/>
        <w:jc w:val="center"/>
        <w:rPr>
          <w:sz w:val="20"/>
          <w:szCs w:val="20"/>
        </w:rPr>
      </w:pPr>
      <w:r>
        <w:rPr>
          <w:sz w:val="20"/>
          <w:szCs w:val="20"/>
        </w:rPr>
        <w:t>(с указанием наименований, номеров и дат их принятия)</w:t>
      </w:r>
    </w:p>
    <w:p>
      <w:pPr>
        <w:pStyle w:val="Normal"/>
        <w:autoSpaceDE w:val="false"/>
        <w:jc w:val="both"/>
        <w:rPr/>
      </w:pPr>
      <w:r>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Normal"/>
        <w:autoSpaceDE w:val="false"/>
        <w:rPr>
          <w:sz w:val="28"/>
          <w:szCs w:val="28"/>
        </w:rPr>
      </w:pPr>
      <w:r>
        <w:rPr>
          <w:sz w:val="28"/>
          <w:szCs w:val="28"/>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keepNext w:val="true"/>
        <w:autoSpaceDE w:val="false"/>
        <w:rPr>
          <w:sz w:val="2"/>
          <w:szCs w:val="2"/>
        </w:rPr>
      </w:pPr>
      <w:r>
        <w:rPr>
          <w:sz w:val="2"/>
          <w:szCs w:val="2"/>
        </w:rPr>
      </w:r>
    </w:p>
    <w:p>
      <w:pPr>
        <w:pStyle w:val="Normal"/>
        <w:pBdr>
          <w:top w:val="single" w:sz="4" w:space="1" w:color="000000"/>
        </w:pBdr>
        <w:autoSpaceDE w:val="false"/>
        <w:spacing w:before="0" w:after="240"/>
        <w:rPr>
          <w:sz w:val="2"/>
          <w:szCs w:val="2"/>
        </w:rPr>
      </w:pPr>
      <w:r>
        <w:rPr>
          <w:sz w:val="2"/>
          <w:szCs w:val="2"/>
        </w:rPr>
      </w:r>
    </w:p>
    <w:p>
      <w:pPr>
        <w:pStyle w:val="Normal"/>
        <w:autoSpaceDE w:val="false"/>
        <w:ind w:right="4535" w:hanging="0"/>
        <w:rPr>
          <w:sz w:val="2"/>
          <w:szCs w:val="2"/>
        </w:rPr>
      </w:pPr>
      <w:r>
        <w:rPr>
          <w:sz w:val="2"/>
          <w:szCs w:val="2"/>
        </w:rPr>
      </w:r>
    </w:p>
    <w:p>
      <w:pPr>
        <w:pStyle w:val="Normal"/>
        <w:pBdr>
          <w:top w:val="single" w:sz="4" w:space="1" w:color="000000"/>
        </w:pBdr>
        <w:autoSpaceDE w:val="false"/>
        <w:ind w:right="4535" w:hanging="0"/>
        <w:jc w:val="center"/>
        <w:rPr>
          <w:sz w:val="20"/>
          <w:szCs w:val="20"/>
        </w:rPr>
      </w:pPr>
      <w:r>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pPr>
        <w:pStyle w:val="Normal"/>
        <w:autoSpaceDE w:val="false"/>
        <w:spacing w:before="120" w:after="0"/>
        <w:ind w:left="5954" w:hanging="0"/>
        <w:jc w:val="center"/>
        <w:rPr>
          <w:sz w:val="20"/>
          <w:szCs w:val="20"/>
        </w:rPr>
      </w:pPr>
      <w:r>
        <w:rPr>
          <w:sz w:val="20"/>
          <w:szCs w:val="20"/>
        </w:rPr>
      </w:r>
    </w:p>
    <w:p>
      <w:pPr>
        <w:pStyle w:val="Normal"/>
        <w:pBdr>
          <w:top w:val="single" w:sz="4" w:space="1" w:color="000000"/>
        </w:pBdr>
        <w:autoSpaceDE w:val="false"/>
        <w:ind w:left="5954" w:hanging="0"/>
        <w:jc w:val="center"/>
        <w:rPr>
          <w:sz w:val="20"/>
          <w:szCs w:val="20"/>
        </w:rPr>
      </w:pPr>
      <w:r>
        <w:rPr>
          <w:sz w:val="20"/>
          <w:szCs w:val="20"/>
        </w:rPr>
        <w:t>(подпись, заверенная печатью)</w:t>
      </w:r>
    </w:p>
    <w:p>
      <w:pPr>
        <w:pStyle w:val="Normal"/>
        <w:autoSpaceDE w:val="false"/>
        <w:spacing w:before="120" w:after="0"/>
        <w:rPr>
          <w:sz w:val="20"/>
          <w:szCs w:val="20"/>
        </w:rPr>
      </w:pPr>
      <w:r>
        <w:rPr>
          <w:sz w:val="20"/>
          <w:szCs w:val="20"/>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pPr>
        <w:pStyle w:val="Normal"/>
        <w:autoSpaceDE w:val="false"/>
        <w:rPr>
          <w:color w:val="993300"/>
          <w:sz w:val="20"/>
          <w:szCs w:val="20"/>
        </w:rPr>
      </w:pPr>
      <w:r>
        <w:rPr>
          <w:color w:val="993300"/>
          <w:sz w:val="20"/>
          <w:szCs w:val="20"/>
        </w:rPr>
      </w:r>
    </w:p>
    <w:p>
      <w:pPr>
        <w:pStyle w:val="Normal"/>
        <w:rPr>
          <w:color w:val="993300"/>
        </w:rPr>
      </w:pPr>
      <w:r>
        <w:rPr>
          <w:color w:val="99330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Normal1"/>
        <w:numPr>
          <w:ilvl w:val="0"/>
          <w:numId w:val="0"/>
        </w:numPr>
        <w:bidi w:val="0"/>
        <w:ind w:left="4111"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3</w:t>
      </w:r>
    </w:p>
    <w:p>
      <w:pPr>
        <w:pStyle w:val="ConsPlusNormal1"/>
        <w:bidi w:val="0"/>
        <w:ind w:left="4111" w:hanging="0"/>
        <w:jc w:val="center"/>
        <w:rPr>
          <w:rFonts w:ascii="Times New Roman" w:hAnsi="Times New Roman" w:cs="Times New Roman"/>
          <w:color w:val="993300"/>
          <w:sz w:val="28"/>
          <w:szCs w:val="28"/>
        </w:rPr>
      </w:pPr>
      <w:r>
        <w:rPr>
          <w:rFonts w:cs="Times New Roman" w:ascii="Times New Roman" w:hAnsi="Times New Roman"/>
          <w:sz w:val="28"/>
          <w:szCs w:val="28"/>
        </w:rPr>
        <w:t>к административному регламенту                       по исполнению управлением муниципального контроля города Курска муниципальной функции «Осуществление муниципального лесного контроля                    на территории муниципального образования «Город Курск»</w:t>
      </w:r>
    </w:p>
    <w:p>
      <w:pPr>
        <w:pStyle w:val="ConsPlusNormal1"/>
        <w:bidi w:val="0"/>
        <w:jc w:val="right"/>
        <w:rPr>
          <w:rFonts w:ascii="Times New Roman" w:hAnsi="Times New Roman" w:cs="Times New Roman"/>
          <w:color w:val="993300"/>
          <w:sz w:val="28"/>
          <w:szCs w:val="28"/>
        </w:rPr>
      </w:pPr>
      <w:r>
        <w:rPr>
          <w:rFonts w:cs="Times New Roman" w:ascii="Times New Roman" w:hAnsi="Times New Roman"/>
          <w:color w:val="993300"/>
          <w:sz w:val="28"/>
          <w:szCs w:val="28"/>
        </w:rPr>
      </w:r>
    </w:p>
    <w:p>
      <w:pPr>
        <w:pStyle w:val="Normal"/>
        <w:rPr>
          <w:color w:val="993300"/>
          <w:sz w:val="28"/>
          <w:szCs w:val="28"/>
        </w:rPr>
      </w:pPr>
      <w:r>
        <w:rPr>
          <w:color w:val="993300"/>
          <w:sz w:val="28"/>
          <w:szCs w:val="28"/>
        </w:rPr>
      </w:r>
    </w:p>
    <w:p>
      <w:pPr>
        <w:pStyle w:val="Normal"/>
        <w:jc w:val="center"/>
        <w:rPr>
          <w:b/>
          <w:b/>
          <w:sz w:val="28"/>
          <w:szCs w:val="28"/>
        </w:rPr>
      </w:pPr>
      <w:r>
        <w:rPr>
          <w:b/>
          <w:sz w:val="28"/>
          <w:szCs w:val="28"/>
        </w:rPr>
        <w:t>ФОРМА</w:t>
      </w:r>
    </w:p>
    <w:p>
      <w:pPr>
        <w:pStyle w:val="Normal"/>
        <w:jc w:val="center"/>
        <w:rPr>
          <w:b/>
          <w:b/>
          <w:sz w:val="28"/>
          <w:szCs w:val="28"/>
        </w:rPr>
      </w:pPr>
      <w:r>
        <w:rPr>
          <w:b/>
          <w:sz w:val="28"/>
          <w:szCs w:val="28"/>
        </w:rPr>
        <w:t>акта проверки органом муниципального контроля</w:t>
      </w:r>
    </w:p>
    <w:p>
      <w:pPr>
        <w:pStyle w:val="Normal"/>
        <w:jc w:val="center"/>
        <w:rPr>
          <w:b/>
          <w:b/>
          <w:sz w:val="28"/>
          <w:szCs w:val="28"/>
        </w:rPr>
      </w:pPr>
      <w:r>
        <w:rPr>
          <w:b/>
          <w:sz w:val="28"/>
          <w:szCs w:val="28"/>
        </w:rPr>
        <w:t>юридического лица, индивидуального предпринимателя</w:t>
      </w:r>
    </w:p>
    <w:p>
      <w:pPr>
        <w:pStyle w:val="Normal"/>
        <w:rPr>
          <w:b/>
          <w:b/>
          <w:sz w:val="28"/>
          <w:szCs w:val="28"/>
        </w:rPr>
      </w:pPr>
      <w:r>
        <w:rPr>
          <w:b/>
          <w:sz w:val="28"/>
          <w:szCs w:val="28"/>
        </w:rPr>
      </w:r>
    </w:p>
    <w:p>
      <w:pPr>
        <w:pStyle w:val="Normal"/>
        <w:jc w:val="center"/>
        <w:rPr/>
      </w:pPr>
      <w:r>
        <w:rPr/>
        <w:t>_____________________________________________________________________________</w:t>
      </w:r>
    </w:p>
    <w:p>
      <w:pPr>
        <w:pStyle w:val="Normal"/>
        <w:jc w:val="center"/>
        <w:rPr>
          <w:sz w:val="20"/>
          <w:szCs w:val="20"/>
        </w:rPr>
      </w:pPr>
      <w:r>
        <w:rPr>
          <w:sz w:val="20"/>
          <w:szCs w:val="20"/>
        </w:rPr>
        <w:t>(наименование органа муниципального контроля)</w:t>
      </w:r>
    </w:p>
    <w:p>
      <w:pPr>
        <w:pStyle w:val="Normal"/>
        <w:rPr>
          <w:sz w:val="20"/>
          <w:szCs w:val="20"/>
        </w:rPr>
      </w:pPr>
      <w:r>
        <w:rPr>
          <w:sz w:val="20"/>
          <w:szCs w:val="20"/>
        </w:rPr>
      </w:r>
    </w:p>
    <w:p>
      <w:pPr>
        <w:pStyle w:val="Normal"/>
        <w:rPr/>
      </w:pPr>
      <w:r>
        <w:rPr/>
        <w:t>__________________________                                «____» _____________________ 20___ г.</w:t>
      </w:r>
    </w:p>
    <w:p>
      <w:pPr>
        <w:pStyle w:val="Normal"/>
        <w:rPr/>
      </w:pPr>
      <w:r>
        <w:rPr>
          <w:sz w:val="20"/>
          <w:szCs w:val="20"/>
        </w:rPr>
        <w:t xml:space="preserve">            </w:t>
      </w:r>
      <w:r>
        <w:rPr>
          <w:sz w:val="20"/>
          <w:szCs w:val="20"/>
        </w:rPr>
        <w:t xml:space="preserve">(место составления акта)                   </w:t>
        <w:tab/>
        <w:tab/>
        <w:t xml:space="preserve">                       (дата составления акта)</w:t>
      </w:r>
      <w:r>
        <w:rPr/>
        <w:t xml:space="preserve">                     </w:t>
      </w:r>
    </w:p>
    <w:p>
      <w:pPr>
        <w:pStyle w:val="Normal"/>
        <w:rPr/>
      </w:pPr>
      <w:r>
        <w:rPr/>
        <w:t xml:space="preserve">                                                                                                   </w:t>
      </w:r>
      <w:r>
        <w:rPr/>
        <w:t>__________________________</w:t>
      </w:r>
    </w:p>
    <w:p>
      <w:pPr>
        <w:pStyle w:val="Normal"/>
        <w:rPr>
          <w:sz w:val="20"/>
          <w:szCs w:val="20"/>
        </w:rPr>
      </w:pPr>
      <w:r>
        <w:rPr>
          <w:sz w:val="20"/>
          <w:szCs w:val="20"/>
        </w:rPr>
        <w:t xml:space="preserve"> </w:t>
      </w:r>
      <w:r>
        <w:rPr>
          <w:sz w:val="20"/>
          <w:szCs w:val="20"/>
        </w:rPr>
        <w:tab/>
        <w:tab/>
        <w:tab/>
        <w:tab/>
        <w:tab/>
        <w:tab/>
        <w:tab/>
        <w:tab/>
        <w:tab/>
        <w:t xml:space="preserve"> (время составления акта)       </w:t>
      </w:r>
    </w:p>
    <w:p>
      <w:pPr>
        <w:pStyle w:val="Normal"/>
        <w:rPr>
          <w:sz w:val="20"/>
          <w:szCs w:val="20"/>
        </w:rPr>
      </w:pPr>
      <w:r>
        <w:rPr>
          <w:sz w:val="20"/>
          <w:szCs w:val="20"/>
        </w:rPr>
      </w:r>
    </w:p>
    <w:p>
      <w:pPr>
        <w:pStyle w:val="Normal"/>
        <w:jc w:val="center"/>
        <w:rPr>
          <w:b/>
          <w:b/>
          <w:sz w:val="28"/>
          <w:szCs w:val="28"/>
        </w:rPr>
      </w:pPr>
      <w:r>
        <w:rPr>
          <w:b/>
          <w:sz w:val="28"/>
          <w:szCs w:val="28"/>
        </w:rPr>
        <w:t>АКТ ПРОВЕРКИ</w:t>
      </w:r>
    </w:p>
    <w:p>
      <w:pPr>
        <w:pStyle w:val="Normal"/>
        <w:jc w:val="center"/>
        <w:rPr>
          <w:b/>
          <w:b/>
          <w:sz w:val="28"/>
          <w:szCs w:val="28"/>
        </w:rPr>
      </w:pPr>
      <w:r>
        <w:rPr>
          <w:b/>
          <w:sz w:val="28"/>
          <w:szCs w:val="28"/>
        </w:rPr>
        <w:t>органом муниципального контроля юридического лица,</w:t>
      </w:r>
    </w:p>
    <w:p>
      <w:pPr>
        <w:pStyle w:val="Normal"/>
        <w:jc w:val="center"/>
        <w:rPr>
          <w:b/>
          <w:b/>
          <w:sz w:val="28"/>
          <w:szCs w:val="28"/>
        </w:rPr>
      </w:pPr>
      <w:r>
        <w:rPr>
          <w:b/>
          <w:sz w:val="28"/>
          <w:szCs w:val="28"/>
        </w:rPr>
        <w:t>индивидуального предпринимателя</w:t>
      </w:r>
    </w:p>
    <w:p>
      <w:pPr>
        <w:pStyle w:val="Normal"/>
        <w:jc w:val="center"/>
        <w:rPr>
          <w:sz w:val="28"/>
          <w:szCs w:val="28"/>
        </w:rPr>
      </w:pPr>
      <w:r>
        <w:rPr>
          <w:sz w:val="28"/>
          <w:szCs w:val="28"/>
        </w:rPr>
        <w:t xml:space="preserve">№ </w:t>
      </w:r>
      <w:r>
        <w:rPr>
          <w:sz w:val="28"/>
          <w:szCs w:val="28"/>
        </w:rPr>
        <w:t>__________</w:t>
      </w:r>
    </w:p>
    <w:p>
      <w:pPr>
        <w:pStyle w:val="Normal"/>
        <w:rPr>
          <w:sz w:val="28"/>
          <w:szCs w:val="28"/>
        </w:rPr>
      </w:pPr>
      <w:r>
        <w:rPr>
          <w:sz w:val="28"/>
          <w:szCs w:val="28"/>
        </w:rPr>
      </w:r>
    </w:p>
    <w:p>
      <w:pPr>
        <w:pStyle w:val="Normal"/>
        <w:rPr>
          <w:sz w:val="28"/>
          <w:szCs w:val="28"/>
        </w:rPr>
      </w:pPr>
      <w:r>
        <w:rPr>
          <w:sz w:val="28"/>
          <w:szCs w:val="28"/>
        </w:rPr>
        <w:t>По адресу/адресам: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(место проведения проверки)</w:t>
      </w:r>
    </w:p>
    <w:p>
      <w:pPr>
        <w:pStyle w:val="Normal"/>
        <w:rPr>
          <w:sz w:val="28"/>
          <w:szCs w:val="28"/>
        </w:rPr>
      </w:pPr>
      <w:r>
        <w:rPr>
          <w:sz w:val="28"/>
          <w:szCs w:val="28"/>
        </w:rPr>
        <w:t>На основании: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 xml:space="preserve"> </w:t>
      </w:r>
      <w:r>
        <w:rPr>
          <w:sz w:val="20"/>
          <w:szCs w:val="20"/>
        </w:rPr>
        <w:t>(вид документа с указанием реквизитов (номер, дата))</w:t>
      </w:r>
    </w:p>
    <w:p>
      <w:pPr>
        <w:pStyle w:val="Normal"/>
        <w:rPr/>
      </w:pPr>
      <w:r>
        <w:rPr>
          <w:sz w:val="28"/>
          <w:szCs w:val="28"/>
        </w:rPr>
        <w:t xml:space="preserve">была проведена ___________________________________________проверка                            </w:t>
      </w:r>
      <w:r>
        <w:rPr>
          <w:sz w:val="20"/>
          <w:szCs w:val="20"/>
        </w:rPr>
        <w:t xml:space="preserve">        </w:t>
      </w:r>
    </w:p>
    <w:p>
      <w:pPr>
        <w:pStyle w:val="Normal"/>
        <w:rPr>
          <w:sz w:val="20"/>
          <w:szCs w:val="20"/>
        </w:rPr>
      </w:pPr>
      <w:r>
        <w:rPr>
          <w:sz w:val="20"/>
          <w:szCs w:val="20"/>
        </w:rPr>
        <w:t xml:space="preserve">                                                         </w:t>
      </w:r>
      <w:r>
        <w:rPr>
          <w:sz w:val="20"/>
          <w:szCs w:val="20"/>
        </w:rPr>
        <w:t>(плановая/внеплановая, документарная/выездная)</w:t>
      </w:r>
    </w:p>
    <w:p>
      <w:pPr>
        <w:pStyle w:val="Normal"/>
        <w:rPr/>
      </w:pPr>
      <w:r>
        <w:rPr>
          <w:sz w:val="28"/>
          <w:szCs w:val="28"/>
        </w:rPr>
        <w:t>в отношении: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 xml:space="preserve"> </w:t>
      </w:r>
      <w:r>
        <w:rPr>
          <w:sz w:val="20"/>
          <w:szCs w:val="20"/>
        </w:rPr>
        <w:t>(наименование юридического лица, фамилия, имя, отчество (последнее - при наличии) индивидуального предпринимателя)</w:t>
      </w:r>
    </w:p>
    <w:p>
      <w:pPr>
        <w:pStyle w:val="Normal"/>
        <w:rPr>
          <w:sz w:val="28"/>
          <w:szCs w:val="28"/>
        </w:rPr>
      </w:pPr>
      <w:r>
        <w:rPr>
          <w:sz w:val="28"/>
          <w:szCs w:val="28"/>
        </w:rPr>
        <w:t>Дата и время проведения проверки:</w:t>
      </w:r>
    </w:p>
    <w:p>
      <w:pPr>
        <w:pStyle w:val="Normal"/>
        <w:rPr>
          <w:sz w:val="28"/>
          <w:szCs w:val="28"/>
        </w:rPr>
      </w:pPr>
      <w:r>
        <w:rPr>
          <w:sz w:val="28"/>
          <w:szCs w:val="28"/>
        </w:rPr>
        <w:t>"____" ______ 20__ г. с ____ час. _____ мин. до _____ час. ____ мин.</w:t>
      </w:r>
    </w:p>
    <w:p>
      <w:pPr>
        <w:pStyle w:val="Normal"/>
        <w:rPr>
          <w:sz w:val="28"/>
          <w:szCs w:val="28"/>
        </w:rPr>
      </w:pPr>
      <w:r>
        <w:rPr>
          <w:sz w:val="28"/>
          <w:szCs w:val="28"/>
        </w:rPr>
      </w:r>
    </w:p>
    <w:p>
      <w:pPr>
        <w:pStyle w:val="Normal"/>
        <w:rPr>
          <w:sz w:val="28"/>
          <w:szCs w:val="28"/>
        </w:rPr>
      </w:pPr>
      <w:r>
        <w:rPr>
          <w:sz w:val="28"/>
          <w:szCs w:val="28"/>
        </w:rPr>
        <w:t>Продолжительность ________________________________________________________</w:t>
      </w:r>
    </w:p>
    <w:p>
      <w:pPr>
        <w:pStyle w:val="Normal"/>
        <w:rPr>
          <w:sz w:val="28"/>
          <w:szCs w:val="28"/>
        </w:rPr>
      </w:pPr>
      <w:r>
        <w:rPr>
          <w:sz w:val="28"/>
          <w:szCs w:val="28"/>
        </w:rPr>
        <w:t>"____" ______ 20__ г. с ____ час. _____ мин. до _____ час. ____ мин.</w:t>
      </w:r>
    </w:p>
    <w:p>
      <w:pPr>
        <w:pStyle w:val="Normal"/>
        <w:rPr>
          <w:sz w:val="28"/>
          <w:szCs w:val="28"/>
        </w:rPr>
      </w:pPr>
      <w:r>
        <w:rPr>
          <w:sz w:val="28"/>
          <w:szCs w:val="28"/>
        </w:rPr>
      </w:r>
    </w:p>
    <w:p>
      <w:pPr>
        <w:pStyle w:val="Normal"/>
        <w:rPr>
          <w:sz w:val="28"/>
          <w:szCs w:val="28"/>
        </w:rPr>
      </w:pPr>
      <w:r>
        <w:rPr>
          <w:sz w:val="28"/>
          <w:szCs w:val="28"/>
        </w:rPr>
        <w:t>Продолжительность __________________________________________________________________</w:t>
      </w:r>
    </w:p>
    <w:p>
      <w:pPr>
        <w:pStyle w:val="Normal"/>
        <w:jc w:val="center"/>
        <w:rPr>
          <w:sz w:val="20"/>
          <w:szCs w:val="20"/>
        </w:rPr>
      </w:pPr>
      <w:r>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pPr>
        <w:pStyle w:val="Normal"/>
        <w:jc w:val="center"/>
        <w:rPr>
          <w:sz w:val="8"/>
          <w:szCs w:val="8"/>
        </w:rPr>
      </w:pPr>
      <w:r>
        <w:rPr>
          <w:sz w:val="8"/>
          <w:szCs w:val="8"/>
        </w:rPr>
      </w:r>
    </w:p>
    <w:p>
      <w:pPr>
        <w:pStyle w:val="Normal"/>
        <w:rPr>
          <w:sz w:val="28"/>
          <w:szCs w:val="28"/>
        </w:rPr>
      </w:pPr>
      <w:r>
        <w:rPr>
          <w:sz w:val="28"/>
          <w:szCs w:val="28"/>
        </w:rPr>
        <w:t>Общая продолжительность проверки: __________________________________________________________________</w:t>
      </w:r>
    </w:p>
    <w:p>
      <w:pPr>
        <w:pStyle w:val="Normal"/>
        <w:jc w:val="center"/>
        <w:rPr>
          <w:sz w:val="16"/>
          <w:szCs w:val="16"/>
        </w:rPr>
      </w:pPr>
      <w:r>
        <w:rPr>
          <w:sz w:val="16"/>
          <w:szCs w:val="16"/>
        </w:rPr>
        <w:t>(рабочих дней/часов)</w:t>
      </w:r>
    </w:p>
    <w:p>
      <w:pPr>
        <w:pStyle w:val="Normal"/>
        <w:rPr>
          <w:sz w:val="28"/>
          <w:szCs w:val="28"/>
        </w:rPr>
      </w:pPr>
      <w:r>
        <w:rPr>
          <w:sz w:val="28"/>
          <w:szCs w:val="28"/>
        </w:rPr>
        <w:t>Акт составлен: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 xml:space="preserve"> </w:t>
      </w:r>
      <w:r>
        <w:rPr>
          <w:sz w:val="20"/>
          <w:szCs w:val="20"/>
        </w:rPr>
        <w:t>(наименование органа муниципального контроля)</w:t>
      </w:r>
    </w:p>
    <w:p>
      <w:pPr>
        <w:pStyle w:val="Normal"/>
        <w:jc w:val="center"/>
        <w:rPr>
          <w:sz w:val="8"/>
          <w:szCs w:val="8"/>
        </w:rPr>
      </w:pPr>
      <w:r>
        <w:rPr>
          <w:sz w:val="8"/>
          <w:szCs w:val="8"/>
        </w:rPr>
      </w:r>
    </w:p>
    <w:p>
      <w:pPr>
        <w:pStyle w:val="Normal"/>
        <w:rPr>
          <w:sz w:val="28"/>
          <w:szCs w:val="28"/>
        </w:rPr>
      </w:pPr>
      <w:r>
        <w:rPr>
          <w:sz w:val="28"/>
          <w:szCs w:val="28"/>
        </w:rPr>
        <w:t xml:space="preserve">С копией распоряжения о проведении проверки ознакомлен(ы): </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(заполняется при проведении выездной проверки)</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(фамилии, инициалы, подпись, дата, время)</w:t>
      </w:r>
    </w:p>
    <w:p>
      <w:pPr>
        <w:pStyle w:val="Normal"/>
        <w:jc w:val="center"/>
        <w:rPr>
          <w:sz w:val="8"/>
          <w:szCs w:val="8"/>
        </w:rPr>
      </w:pPr>
      <w:r>
        <w:rPr>
          <w:sz w:val="8"/>
          <w:szCs w:val="8"/>
        </w:rPr>
      </w:r>
    </w:p>
    <w:p>
      <w:pPr>
        <w:pStyle w:val="Normal"/>
        <w:rPr>
          <w:sz w:val="28"/>
          <w:szCs w:val="28"/>
        </w:rPr>
      </w:pPr>
      <w:r>
        <w:rPr>
          <w:sz w:val="28"/>
          <w:szCs w:val="28"/>
        </w:rPr>
        <w:t xml:space="preserve">Дата и номер решения прокурора (его заместителя) о согласовании проведения проверки: </w:t>
      </w:r>
    </w:p>
    <w:p>
      <w:pPr>
        <w:pStyle w:val="Normal"/>
        <w:rPr>
          <w:sz w:val="28"/>
          <w:szCs w:val="28"/>
        </w:rPr>
      </w:pPr>
      <w:r>
        <w:rPr>
          <w:sz w:val="28"/>
          <w:szCs w:val="28"/>
        </w:rPr>
        <w:t>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(заполняется в случае необходимости согласования проверки с органами прокуратуры)</w:t>
      </w:r>
    </w:p>
    <w:p>
      <w:pPr>
        <w:pStyle w:val="Normal"/>
        <w:jc w:val="center"/>
        <w:rPr>
          <w:sz w:val="8"/>
          <w:szCs w:val="8"/>
        </w:rPr>
      </w:pPr>
      <w:r>
        <w:rPr>
          <w:sz w:val="8"/>
          <w:szCs w:val="8"/>
        </w:rPr>
      </w:r>
    </w:p>
    <w:p>
      <w:pPr>
        <w:pStyle w:val="Normal"/>
        <w:rPr>
          <w:sz w:val="28"/>
          <w:szCs w:val="28"/>
        </w:rPr>
      </w:pPr>
      <w:r>
        <w:rPr>
          <w:sz w:val="28"/>
          <w:szCs w:val="28"/>
        </w:rPr>
        <w:t>Лицо(а), проводившее проверку: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 xml:space="preserve"> </w:t>
      </w:r>
      <w:r>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pStyle w:val="Normal"/>
        <w:jc w:val="center"/>
        <w:rPr>
          <w:sz w:val="8"/>
          <w:szCs w:val="8"/>
        </w:rPr>
      </w:pPr>
      <w:r>
        <w:rPr>
          <w:sz w:val="8"/>
          <w:szCs w:val="8"/>
        </w:rPr>
      </w:r>
    </w:p>
    <w:p>
      <w:pPr>
        <w:pStyle w:val="Normal"/>
        <w:rPr>
          <w:sz w:val="28"/>
          <w:szCs w:val="28"/>
        </w:rPr>
      </w:pPr>
      <w:r>
        <w:rPr>
          <w:sz w:val="28"/>
          <w:szCs w:val="28"/>
        </w:rPr>
        <w:t>При проведении проверки присутствовали: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pPr>
        <w:pStyle w:val="Normal"/>
        <w:rPr>
          <w:sz w:val="20"/>
          <w:szCs w:val="20"/>
        </w:rPr>
      </w:pPr>
      <w:r>
        <w:rPr>
          <w:sz w:val="20"/>
          <w:szCs w:val="20"/>
        </w:rPr>
      </w:r>
    </w:p>
    <w:p>
      <w:pPr>
        <w:pStyle w:val="Normal"/>
        <w:jc w:val="both"/>
        <w:rPr>
          <w:sz w:val="28"/>
          <w:szCs w:val="28"/>
        </w:rPr>
      </w:pPr>
      <w:r>
        <w:rPr>
          <w:sz w:val="28"/>
          <w:szCs w:val="28"/>
        </w:rPr>
        <w:t>В ходе проведения проверки:</w:t>
      </w:r>
    </w:p>
    <w:p>
      <w:pPr>
        <w:pStyle w:val="Normal"/>
        <w:jc w:val="both"/>
        <w:rPr>
          <w:sz w:val="28"/>
          <w:szCs w:val="28"/>
        </w:rPr>
      </w:pPr>
      <w:r>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w:t>
      </w:r>
    </w:p>
    <w:p>
      <w:pPr>
        <w:pStyle w:val="Normal"/>
        <w:jc w:val="center"/>
        <w:rPr>
          <w:sz w:val="20"/>
          <w:szCs w:val="20"/>
        </w:rPr>
      </w:pPr>
      <w:r>
        <w:rPr>
          <w:sz w:val="20"/>
          <w:szCs w:val="20"/>
        </w:rPr>
        <w:t xml:space="preserve"> </w:t>
      </w:r>
      <w:r>
        <w:rPr>
          <w:sz w:val="20"/>
          <w:szCs w:val="20"/>
        </w:rPr>
        <w:t>(с указанием характера нарушений, лиц, допустивших нарушения)</w:t>
      </w:r>
    </w:p>
    <w:p>
      <w:pPr>
        <w:pStyle w:val="Normal"/>
        <w:jc w:val="center"/>
        <w:rPr>
          <w:sz w:val="16"/>
          <w:szCs w:val="16"/>
        </w:rPr>
      </w:pPr>
      <w:r>
        <w:rPr>
          <w:sz w:val="16"/>
          <w:szCs w:val="16"/>
        </w:rPr>
        <w:t>____________________________________________________________________________________________________________________</w:t>
      </w:r>
    </w:p>
    <w:p>
      <w:pPr>
        <w:pStyle w:val="Normal"/>
        <w:jc w:val="both"/>
        <w:rPr>
          <w:sz w:val="28"/>
          <w:szCs w:val="28"/>
        </w:rPr>
      </w:pPr>
      <w:r>
        <w:rPr>
          <w:sz w:val="28"/>
          <w:szCs w:val="28"/>
        </w:rPr>
        <w:t>выявлены факты невыполнения предписаний органа муниципального контроля (с указанием реквизитов выданных предписаний):</w:t>
      </w:r>
    </w:p>
    <w:p>
      <w:pPr>
        <w:pStyle w:val="Normal"/>
        <w:rPr>
          <w:sz w:val="28"/>
          <w:szCs w:val="28"/>
        </w:rPr>
      </w:pPr>
      <w:r>
        <w:rPr>
          <w:sz w:val="28"/>
          <w:szCs w:val="28"/>
        </w:rPr>
        <w:t>__________________________________________________________________</w:t>
      </w:r>
    </w:p>
    <w:p>
      <w:pPr>
        <w:pStyle w:val="Normal"/>
        <w:rPr>
          <w:sz w:val="28"/>
          <w:szCs w:val="28"/>
        </w:rPr>
      </w:pPr>
      <w:r>
        <w:rPr>
          <w:sz w:val="28"/>
          <w:szCs w:val="28"/>
        </w:rPr>
        <w:t xml:space="preserve">__________________________________________________________________ </w:t>
      </w:r>
    </w:p>
    <w:p>
      <w:pPr>
        <w:pStyle w:val="Normal"/>
        <w:rPr>
          <w:sz w:val="28"/>
          <w:szCs w:val="28"/>
        </w:rPr>
      </w:pPr>
      <w:r>
        <w:rPr>
          <w:sz w:val="28"/>
          <w:szCs w:val="28"/>
        </w:rPr>
        <w:t>нарушений не выявлено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rPr>
          <w:sz w:val="28"/>
          <w:szCs w:val="28"/>
        </w:rPr>
      </w:pPr>
      <w:r>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pPr>
        <w:pStyle w:val="Normal"/>
        <w:rPr>
          <w:sz w:val="28"/>
          <w:szCs w:val="28"/>
        </w:rPr>
      </w:pPr>
      <w:r>
        <w:rPr>
          <w:sz w:val="28"/>
          <w:szCs w:val="28"/>
        </w:rPr>
        <w:t xml:space="preserve">__________________________                           ___________________________         </w:t>
      </w:r>
    </w:p>
    <w:p>
      <w:pPr>
        <w:pStyle w:val="Normal"/>
        <w:ind w:firstLine="708"/>
        <w:rPr>
          <w:sz w:val="20"/>
          <w:szCs w:val="20"/>
        </w:rPr>
      </w:pPr>
      <w:r>
        <w:rPr>
          <w:sz w:val="20"/>
          <w:szCs w:val="20"/>
        </w:rPr>
        <w:t xml:space="preserve">(подпись проверяющего)           </w:t>
        <w:tab/>
        <w:tab/>
        <w:tab/>
        <w:t xml:space="preserve">              (подпись уполномоченного представителя</w:t>
      </w:r>
    </w:p>
    <w:p>
      <w:pPr>
        <w:pStyle w:val="Normal"/>
        <w:rPr>
          <w:sz w:val="20"/>
          <w:szCs w:val="20"/>
        </w:rPr>
      </w:pPr>
      <w:r>
        <w:rPr>
          <w:sz w:val="20"/>
          <w:szCs w:val="20"/>
        </w:rPr>
        <w:t xml:space="preserve">                                   </w:t>
      </w:r>
      <w:r>
        <w:rPr>
          <w:sz w:val="20"/>
          <w:szCs w:val="20"/>
        </w:rPr>
        <w:tab/>
        <w:tab/>
        <w:tab/>
        <w:tab/>
        <w:tab/>
        <w:tab/>
        <w:t xml:space="preserve">     юридического лица, индивидуального</w:t>
      </w:r>
    </w:p>
    <w:p>
      <w:pPr>
        <w:pStyle w:val="Normal"/>
        <w:rPr>
          <w:sz w:val="20"/>
          <w:szCs w:val="20"/>
        </w:rPr>
      </w:pPr>
      <w:r>
        <w:rPr>
          <w:sz w:val="20"/>
          <w:szCs w:val="20"/>
        </w:rPr>
        <w:t xml:space="preserve">                                 </w:t>
      </w:r>
      <w:r>
        <w:rPr>
          <w:sz w:val="20"/>
          <w:szCs w:val="20"/>
        </w:rPr>
        <w:tab/>
        <w:tab/>
        <w:tab/>
        <w:tab/>
        <w:tab/>
        <w:t xml:space="preserve">                  предпринимателя, его уполномоченного</w:t>
      </w:r>
    </w:p>
    <w:p>
      <w:pPr>
        <w:pStyle w:val="Normal"/>
        <w:rPr>
          <w:sz w:val="20"/>
          <w:szCs w:val="20"/>
        </w:rPr>
      </w:pPr>
      <w:r>
        <w:rPr>
          <w:sz w:val="20"/>
          <w:szCs w:val="20"/>
        </w:rPr>
        <w:t xml:space="preserve">                                  </w:t>
      </w:r>
      <w:r>
        <w:rPr>
          <w:sz w:val="20"/>
          <w:szCs w:val="20"/>
        </w:rPr>
        <w:tab/>
        <w:tab/>
        <w:tab/>
        <w:tab/>
        <w:tab/>
        <w:tab/>
        <w:tab/>
        <w:t xml:space="preserve">       представителя)</w:t>
      </w:r>
    </w:p>
    <w:p>
      <w:pPr>
        <w:pStyle w:val="Normal"/>
        <w:rPr>
          <w:sz w:val="28"/>
          <w:szCs w:val="28"/>
        </w:rPr>
      </w:pPr>
      <w:r>
        <w:rPr>
          <w:sz w:val="28"/>
          <w:szCs w:val="28"/>
        </w:rPr>
      </w:r>
    </w:p>
    <w:p>
      <w:pPr>
        <w:pStyle w:val="Normal"/>
        <w:rPr>
          <w:sz w:val="28"/>
          <w:szCs w:val="28"/>
        </w:rPr>
      </w:pPr>
      <w:r>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pPr>
        <w:pStyle w:val="Normal"/>
        <w:rPr>
          <w:sz w:val="28"/>
          <w:szCs w:val="28"/>
        </w:rPr>
      </w:pPr>
      <w:r>
        <w:rPr>
          <w:sz w:val="28"/>
          <w:szCs w:val="28"/>
        </w:rPr>
        <w:t xml:space="preserve">__________________________                           ___________________________         </w:t>
      </w:r>
    </w:p>
    <w:p>
      <w:pPr>
        <w:pStyle w:val="Normal"/>
        <w:ind w:firstLine="708"/>
        <w:rPr>
          <w:sz w:val="20"/>
          <w:szCs w:val="20"/>
        </w:rPr>
      </w:pPr>
      <w:r>
        <w:rPr>
          <w:sz w:val="20"/>
          <w:szCs w:val="20"/>
        </w:rPr>
        <w:t xml:space="preserve">(подпись проверяющего)           </w:t>
        <w:tab/>
        <w:tab/>
        <w:tab/>
        <w:t xml:space="preserve">              (подпись уполномоченного представителя</w:t>
      </w:r>
    </w:p>
    <w:p>
      <w:pPr>
        <w:pStyle w:val="Normal"/>
        <w:rPr>
          <w:sz w:val="20"/>
          <w:szCs w:val="20"/>
        </w:rPr>
      </w:pPr>
      <w:r>
        <w:rPr>
          <w:sz w:val="20"/>
          <w:szCs w:val="20"/>
        </w:rPr>
        <w:t xml:space="preserve">                                   </w:t>
      </w:r>
      <w:r>
        <w:rPr>
          <w:sz w:val="20"/>
          <w:szCs w:val="20"/>
        </w:rPr>
        <w:tab/>
        <w:tab/>
        <w:tab/>
        <w:tab/>
        <w:tab/>
        <w:tab/>
        <w:t xml:space="preserve">     юридического лица, индивидуального</w:t>
      </w:r>
    </w:p>
    <w:p>
      <w:pPr>
        <w:pStyle w:val="Normal"/>
        <w:rPr>
          <w:sz w:val="20"/>
          <w:szCs w:val="20"/>
        </w:rPr>
      </w:pPr>
      <w:r>
        <w:rPr>
          <w:sz w:val="20"/>
          <w:szCs w:val="20"/>
        </w:rPr>
        <w:t xml:space="preserve">                                 </w:t>
      </w:r>
      <w:r>
        <w:rPr>
          <w:sz w:val="20"/>
          <w:szCs w:val="20"/>
        </w:rPr>
        <w:tab/>
        <w:tab/>
        <w:tab/>
        <w:tab/>
        <w:tab/>
        <w:t xml:space="preserve">                  предпринимателя, его уполномоченного</w:t>
      </w:r>
    </w:p>
    <w:p>
      <w:pPr>
        <w:pStyle w:val="Normal"/>
        <w:rPr>
          <w:sz w:val="20"/>
          <w:szCs w:val="20"/>
        </w:rPr>
      </w:pPr>
      <w:r>
        <w:rPr>
          <w:sz w:val="20"/>
          <w:szCs w:val="20"/>
        </w:rPr>
        <w:t xml:space="preserve">                                 </w:t>
      </w:r>
      <w:r>
        <w:rPr>
          <w:sz w:val="20"/>
          <w:szCs w:val="20"/>
        </w:rPr>
        <w:tab/>
        <w:tab/>
        <w:tab/>
        <w:tab/>
        <w:tab/>
        <w:tab/>
        <w:t xml:space="preserve">                        представителя)</w:t>
      </w:r>
    </w:p>
    <w:p>
      <w:pPr>
        <w:pStyle w:val="Normal"/>
        <w:rPr>
          <w:sz w:val="20"/>
          <w:szCs w:val="20"/>
        </w:rPr>
      </w:pPr>
      <w:r>
        <w:rPr>
          <w:sz w:val="20"/>
          <w:szCs w:val="20"/>
        </w:rPr>
      </w:r>
    </w:p>
    <w:p>
      <w:pPr>
        <w:pStyle w:val="Normal"/>
        <w:rPr>
          <w:sz w:val="28"/>
          <w:szCs w:val="28"/>
        </w:rPr>
      </w:pPr>
      <w:r>
        <w:rPr>
          <w:sz w:val="28"/>
          <w:szCs w:val="28"/>
        </w:rPr>
        <w:t>Прилагаемые к акту документы: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rPr>
          <w:sz w:val="28"/>
          <w:szCs w:val="28"/>
        </w:rPr>
      </w:pPr>
      <w:r>
        <w:rPr>
          <w:sz w:val="28"/>
          <w:szCs w:val="28"/>
        </w:rPr>
      </w:r>
    </w:p>
    <w:p>
      <w:pPr>
        <w:pStyle w:val="Normal"/>
        <w:rPr>
          <w:sz w:val="28"/>
          <w:szCs w:val="28"/>
        </w:rPr>
      </w:pPr>
      <w:r>
        <w:rPr>
          <w:sz w:val="28"/>
          <w:szCs w:val="28"/>
        </w:rPr>
        <w:t>Подписи лиц, проводивших проверку:</w:t>
      </w:r>
    </w:p>
    <w:p>
      <w:pPr>
        <w:pStyle w:val="Normal"/>
        <w:rPr>
          <w:sz w:val="28"/>
          <w:szCs w:val="28"/>
        </w:rPr>
      </w:pPr>
      <w:r>
        <w:rPr>
          <w:sz w:val="28"/>
          <w:szCs w:val="28"/>
        </w:rPr>
        <w:t>____________________________________________________________________________________________________________________________________</w:t>
      </w:r>
    </w:p>
    <w:p>
      <w:pPr>
        <w:pStyle w:val="Normal"/>
        <w:rPr>
          <w:sz w:val="28"/>
          <w:szCs w:val="28"/>
        </w:rPr>
      </w:pPr>
      <w:r>
        <w:rPr>
          <w:sz w:val="28"/>
          <w:szCs w:val="28"/>
        </w:rPr>
      </w:r>
    </w:p>
    <w:p>
      <w:pPr>
        <w:pStyle w:val="Normal"/>
        <w:rPr>
          <w:sz w:val="28"/>
          <w:szCs w:val="28"/>
        </w:rPr>
      </w:pPr>
      <w:r>
        <w:rPr>
          <w:sz w:val="28"/>
          <w:szCs w:val="28"/>
        </w:rPr>
        <w:t>С актом проверки ознакомлен(а), копию   акта   со   всеми приложениями получил(а):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pPr>
        <w:pStyle w:val="Normal"/>
        <w:jc w:val="right"/>
        <w:rPr>
          <w:sz w:val="28"/>
          <w:szCs w:val="28"/>
        </w:rPr>
      </w:pPr>
      <w:r>
        <w:rPr>
          <w:sz w:val="28"/>
          <w:szCs w:val="28"/>
        </w:rPr>
        <w:t xml:space="preserve">                                               </w:t>
      </w:r>
      <w:r>
        <w:rPr>
          <w:sz w:val="28"/>
          <w:szCs w:val="28"/>
        </w:rPr>
        <w:t>«____»___________ 20__ г.</w:t>
      </w:r>
    </w:p>
    <w:p>
      <w:pPr>
        <w:pStyle w:val="Normal"/>
        <w:jc w:val="right"/>
        <w:rPr>
          <w:sz w:val="28"/>
          <w:szCs w:val="28"/>
        </w:rPr>
      </w:pPr>
      <w:r>
        <w:rPr>
          <w:sz w:val="28"/>
          <w:szCs w:val="28"/>
        </w:rPr>
        <w:t xml:space="preserve">                                                  </w:t>
      </w:r>
      <w:r>
        <w:rPr>
          <w:sz w:val="28"/>
          <w:szCs w:val="28"/>
        </w:rPr>
        <w:t>_________________________</w:t>
      </w:r>
    </w:p>
    <w:p>
      <w:pPr>
        <w:pStyle w:val="Normal"/>
        <w:rPr/>
      </w:pPr>
      <w:r>
        <w:rPr>
          <w:sz w:val="16"/>
          <w:szCs w:val="16"/>
        </w:rPr>
        <w:t xml:space="preserve">                                                        </w:t>
      </w:r>
      <w:r>
        <w:rPr>
          <w:sz w:val="16"/>
          <w:szCs w:val="16"/>
        </w:rPr>
        <w:tab/>
        <w:tab/>
        <w:tab/>
        <w:tab/>
        <w:tab/>
        <w:t xml:space="preserve">                                             </w:t>
      </w:r>
      <w:r>
        <w:rPr>
          <w:sz w:val="20"/>
          <w:szCs w:val="20"/>
        </w:rPr>
        <w:t>(подпись)</w:t>
      </w:r>
    </w:p>
    <w:p>
      <w:pPr>
        <w:pStyle w:val="Normal"/>
        <w:rPr>
          <w:sz w:val="28"/>
          <w:szCs w:val="28"/>
        </w:rPr>
      </w:pPr>
      <w:r>
        <w:rPr>
          <w:sz w:val="28"/>
          <w:szCs w:val="28"/>
        </w:rPr>
        <w:t xml:space="preserve">Пометка об отказе ознакомления с актом проверки: </w:t>
      </w:r>
    </w:p>
    <w:p>
      <w:pPr>
        <w:pStyle w:val="Normal"/>
        <w:rPr>
          <w:sz w:val="28"/>
          <w:szCs w:val="28"/>
        </w:rPr>
      </w:pPr>
      <w:r>
        <w:rPr>
          <w:sz w:val="28"/>
          <w:szCs w:val="28"/>
        </w:rPr>
        <w:t xml:space="preserve">__________________________                           ___________________________         </w:t>
      </w:r>
    </w:p>
    <w:p>
      <w:pPr>
        <w:pStyle w:val="Normal"/>
        <w:ind w:firstLine="708"/>
        <w:rPr>
          <w:sz w:val="20"/>
          <w:szCs w:val="20"/>
        </w:rPr>
      </w:pPr>
      <w:r>
        <w:rPr>
          <w:sz w:val="20"/>
          <w:szCs w:val="20"/>
        </w:rPr>
        <w:t xml:space="preserve">(подпись проверяющего)           </w:t>
        <w:tab/>
        <w:tab/>
        <w:tab/>
        <w:t xml:space="preserve">              (подпись уполномоченного представителя</w:t>
      </w:r>
    </w:p>
    <w:p>
      <w:pPr>
        <w:pStyle w:val="Normal"/>
        <w:rPr>
          <w:sz w:val="20"/>
          <w:szCs w:val="20"/>
        </w:rPr>
      </w:pPr>
      <w:r>
        <w:rPr>
          <w:sz w:val="20"/>
          <w:szCs w:val="20"/>
        </w:rPr>
        <w:t xml:space="preserve">                                   </w:t>
      </w:r>
      <w:r>
        <w:rPr>
          <w:sz w:val="20"/>
          <w:szCs w:val="20"/>
        </w:rPr>
        <w:tab/>
        <w:tab/>
        <w:tab/>
        <w:tab/>
        <w:tab/>
        <w:tab/>
        <w:t xml:space="preserve">     юридического лица, индивидуального</w:t>
      </w:r>
    </w:p>
    <w:p>
      <w:pPr>
        <w:pStyle w:val="Normal"/>
        <w:rPr>
          <w:sz w:val="20"/>
          <w:szCs w:val="20"/>
        </w:rPr>
      </w:pPr>
      <w:r>
        <w:rPr>
          <w:sz w:val="20"/>
          <w:szCs w:val="20"/>
        </w:rPr>
        <w:t xml:space="preserve">                                 </w:t>
      </w:r>
      <w:r>
        <w:rPr>
          <w:sz w:val="20"/>
          <w:szCs w:val="20"/>
        </w:rPr>
        <w:tab/>
        <w:tab/>
        <w:tab/>
        <w:tab/>
        <w:tab/>
        <w:t xml:space="preserve">                  предпринимателя, его уполномоченного</w:t>
      </w:r>
    </w:p>
    <w:p>
      <w:pPr>
        <w:pStyle w:val="Normal"/>
        <w:rPr>
          <w:sz w:val="20"/>
          <w:szCs w:val="20"/>
        </w:rPr>
      </w:pPr>
      <w:r>
        <w:rPr>
          <w:sz w:val="20"/>
          <w:szCs w:val="20"/>
        </w:rPr>
        <w:t xml:space="preserve">                                  </w:t>
      </w:r>
      <w:r>
        <w:rPr>
          <w:sz w:val="20"/>
          <w:szCs w:val="20"/>
        </w:rPr>
        <w:tab/>
        <w:tab/>
        <w:tab/>
        <w:tab/>
        <w:tab/>
        <w:tab/>
        <w:t xml:space="preserve">                               представителя)</w:t>
      </w:r>
    </w:p>
    <w:p>
      <w:pPr>
        <w:pStyle w:val="ConsPlusNormal1"/>
        <w:numPr>
          <w:ilvl w:val="0"/>
          <w:numId w:val="0"/>
        </w:numPr>
        <w:bidi w:val="0"/>
        <w:ind w:left="4111"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left="4111"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4</w:t>
      </w:r>
    </w:p>
    <w:p>
      <w:pPr>
        <w:pStyle w:val="ConsPlusNormal1"/>
        <w:bidi w:val="0"/>
        <w:ind w:left="4111" w:hanging="0"/>
        <w:jc w:val="center"/>
        <w:rPr>
          <w:rFonts w:ascii="Times New Roman" w:hAnsi="Times New Roman" w:cs="Times New Roman"/>
          <w:color w:val="993300"/>
          <w:sz w:val="28"/>
          <w:szCs w:val="28"/>
        </w:rPr>
      </w:pPr>
      <w:r>
        <w:rPr>
          <w:rFonts w:cs="Times New Roman" w:ascii="Times New Roman" w:hAnsi="Times New Roman"/>
          <w:sz w:val="28"/>
          <w:szCs w:val="28"/>
        </w:rPr>
        <w:t>к административному регламенту                       по исполнению управлением муниципального контроля города Курска муниципальной функции «Осуществление муниципального лесного контроля                    на территории муниципального образования «Город Курск»</w:t>
      </w:r>
    </w:p>
    <w:p>
      <w:pPr>
        <w:pStyle w:val="Normal"/>
        <w:jc w:val="right"/>
        <w:rPr>
          <w:rFonts w:ascii="Times New Roman" w:hAnsi="Times New Roman" w:cs="Times New Roman"/>
          <w:color w:val="993300"/>
          <w:sz w:val="28"/>
          <w:szCs w:val="28"/>
        </w:rPr>
      </w:pPr>
      <w:r>
        <w:rPr>
          <w:rFonts w:cs="Times New Roman"/>
          <w:color w:val="993300"/>
          <w:sz w:val="28"/>
          <w:szCs w:val="28"/>
        </w:rPr>
      </w:r>
    </w:p>
    <w:p>
      <w:pPr>
        <w:pStyle w:val="Normal"/>
        <w:jc w:val="center"/>
        <w:rPr>
          <w:b/>
          <w:b/>
          <w:color w:val="993300"/>
          <w:sz w:val="28"/>
          <w:szCs w:val="28"/>
        </w:rPr>
      </w:pPr>
      <w:r>
        <w:rPr>
          <w:b/>
          <w:color w:val="993300"/>
          <w:sz w:val="28"/>
          <w:szCs w:val="28"/>
        </w:rPr>
      </w:r>
    </w:p>
    <w:p>
      <w:pPr>
        <w:pStyle w:val="Normal"/>
        <w:jc w:val="center"/>
        <w:rPr>
          <w:b/>
          <w:b/>
          <w:sz w:val="28"/>
          <w:szCs w:val="28"/>
        </w:rPr>
      </w:pPr>
      <w:r>
        <w:rPr>
          <w:b/>
          <w:sz w:val="28"/>
          <w:szCs w:val="28"/>
        </w:rPr>
        <w:t>ФОРМА</w:t>
      </w:r>
    </w:p>
    <w:p>
      <w:pPr>
        <w:pStyle w:val="Normal"/>
        <w:jc w:val="center"/>
        <w:rPr>
          <w:b/>
          <w:b/>
          <w:sz w:val="28"/>
          <w:szCs w:val="28"/>
        </w:rPr>
      </w:pPr>
      <w:r>
        <w:rPr>
          <w:b/>
          <w:sz w:val="28"/>
          <w:szCs w:val="28"/>
        </w:rPr>
        <w:t>предписания об устранении выявленных нарушений</w:t>
      </w:r>
    </w:p>
    <w:p>
      <w:pPr>
        <w:pStyle w:val="Normal"/>
        <w:jc w:val="center"/>
        <w:rPr>
          <w:b/>
          <w:b/>
          <w:sz w:val="28"/>
          <w:szCs w:val="28"/>
        </w:rPr>
      </w:pPr>
      <w:r>
        <w:rPr>
          <w:b/>
          <w:sz w:val="28"/>
          <w:szCs w:val="28"/>
        </w:rPr>
        <w:t>при осуществлении муниципального контроля</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(наименование и адрес места нахождения органа муниципального контроля)</w:t>
      </w:r>
    </w:p>
    <w:p>
      <w:pPr>
        <w:pStyle w:val="Normal"/>
        <w:jc w:val="center"/>
        <w:rPr>
          <w:b/>
          <w:b/>
          <w:sz w:val="20"/>
          <w:szCs w:val="20"/>
        </w:rPr>
      </w:pPr>
      <w:r>
        <w:rPr>
          <w:b/>
          <w:sz w:val="20"/>
          <w:szCs w:val="20"/>
        </w:rPr>
      </w:r>
    </w:p>
    <w:p>
      <w:pPr>
        <w:pStyle w:val="Normal"/>
        <w:jc w:val="center"/>
        <w:rPr>
          <w:b/>
          <w:b/>
          <w:sz w:val="28"/>
          <w:szCs w:val="28"/>
        </w:rPr>
      </w:pPr>
      <w:r>
        <w:rPr>
          <w:b/>
          <w:sz w:val="28"/>
          <w:szCs w:val="28"/>
        </w:rPr>
        <w:t>ПРЕДПИСАНИЕ №_____</w:t>
      </w:r>
    </w:p>
    <w:p>
      <w:pPr>
        <w:pStyle w:val="Normal"/>
        <w:jc w:val="center"/>
        <w:rPr>
          <w:b/>
          <w:b/>
          <w:sz w:val="28"/>
          <w:szCs w:val="28"/>
        </w:rPr>
      </w:pPr>
      <w:r>
        <w:rPr>
          <w:b/>
          <w:sz w:val="28"/>
          <w:szCs w:val="28"/>
        </w:rPr>
        <w:t>об устранении выявленных нарушений</w:t>
      </w:r>
    </w:p>
    <w:p>
      <w:pPr>
        <w:pStyle w:val="Normal"/>
        <w:jc w:val="center"/>
        <w:rPr>
          <w:b/>
          <w:b/>
          <w:sz w:val="28"/>
          <w:szCs w:val="28"/>
        </w:rPr>
      </w:pPr>
      <w:r>
        <w:rPr>
          <w:b/>
          <w:sz w:val="28"/>
          <w:szCs w:val="28"/>
        </w:rPr>
        <w:t>при осуществлении муниципального контроля</w:t>
      </w:r>
    </w:p>
    <w:p>
      <w:pPr>
        <w:pStyle w:val="Normal"/>
        <w:rPr>
          <w:b/>
          <w:b/>
          <w:sz w:val="28"/>
          <w:szCs w:val="28"/>
        </w:rPr>
      </w:pPr>
      <w:r>
        <w:rPr>
          <w:b/>
          <w:sz w:val="28"/>
          <w:szCs w:val="28"/>
        </w:rPr>
      </w:r>
    </w:p>
    <w:p>
      <w:pPr>
        <w:pStyle w:val="Normal"/>
        <w:rPr/>
      </w:pPr>
      <w:r>
        <w:rPr/>
        <w:t xml:space="preserve">________________                                  </w:t>
        <w:tab/>
        <w:tab/>
        <w:tab/>
        <w:t xml:space="preserve">          «___»____________ 20___ г.</w:t>
      </w:r>
    </w:p>
    <w:p>
      <w:pPr>
        <w:pStyle w:val="Normal"/>
        <w:rPr/>
      </w:pPr>
      <w:r>
        <w:rPr/>
      </w:r>
    </w:p>
    <w:p>
      <w:pPr>
        <w:pStyle w:val="Normal"/>
        <w:rPr/>
      </w:pPr>
      <w:r>
        <w:rPr/>
        <w:t>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 xml:space="preserve">(должность, фамилия, имя и (если имеется) отчество должностного лица, выдающего предписание) </w:t>
      </w:r>
    </w:p>
    <w:p>
      <w:pPr>
        <w:pStyle w:val="Normal"/>
        <w:jc w:val="both"/>
        <w:rPr>
          <w:sz w:val="28"/>
          <w:szCs w:val="28"/>
        </w:rPr>
      </w:pPr>
      <w:r>
        <w:rPr>
          <w:sz w:val="28"/>
          <w:szCs w:val="28"/>
        </w:rPr>
        <w:t>по результатам проведенной проверки при осуществлении   муниципального контроля установил:</w:t>
      </w:r>
    </w:p>
    <w:p>
      <w:pPr>
        <w:pStyle w:val="Normal"/>
        <w:rPr>
          <w:sz w:val="28"/>
          <w:szCs w:val="28"/>
        </w:rPr>
      </w:pPr>
      <w:r>
        <w:rPr>
          <w:sz w:val="28"/>
          <w:szCs w:val="28"/>
        </w:rPr>
      </w:r>
    </w:p>
    <w:p>
      <w:pPr>
        <w:pStyle w:val="Normal"/>
        <w:rPr>
          <w:sz w:val="28"/>
          <w:szCs w:val="28"/>
        </w:rPr>
      </w:pPr>
      <w:r>
        <w:rPr>
          <w:sz w:val="28"/>
          <w:szCs w:val="28"/>
        </w:rPr>
        <w:t>Согласно акту проверки от «____»______________ 20___ г.  № ______</w:t>
      </w:r>
    </w:p>
    <w:p>
      <w:pPr>
        <w:pStyle w:val="Normal"/>
        <w:rPr/>
      </w:pPr>
      <w:r>
        <w:rPr/>
        <w:t>____________________________________________________________________________________________________________________________________</w:t>
      </w:r>
    </w:p>
    <w:p>
      <w:pPr>
        <w:pStyle w:val="Normal"/>
        <w:rPr>
          <w:sz w:val="20"/>
          <w:szCs w:val="20"/>
        </w:rPr>
      </w:pPr>
      <w:r>
        <w:rPr>
          <w:sz w:val="20"/>
          <w:szCs w:val="20"/>
        </w:rPr>
        <w:t>(наименование юридического лица, фамилия, имя и (если имеется) отчество индивидуального предпринимателя)</w:t>
      </w:r>
    </w:p>
    <w:p>
      <w:pPr>
        <w:pStyle w:val="Normal"/>
        <w:rPr/>
      </w:pPr>
      <w:r>
        <w:rPr/>
        <w:t>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адрес места нахождения (регистрации места жительства))</w:t>
      </w:r>
    </w:p>
    <w:p>
      <w:pPr>
        <w:pStyle w:val="Normal"/>
        <w:jc w:val="both"/>
        <w:rPr/>
      </w:pPr>
      <w:r>
        <w:rPr>
          <w:sz w:val="28"/>
          <w:szCs w:val="28"/>
        </w:rPr>
        <w:t xml:space="preserve">нарушены следующие обязательные требования и требования, предусмотренные муниципальными правовыми актами: </w:t>
      </w:r>
      <w:r>
        <w:rPr/>
        <w:t>__________________________________________________________________________________________________________________________________________________________,</w:t>
      </w:r>
    </w:p>
    <w:p>
      <w:pPr>
        <w:pStyle w:val="Normal"/>
        <w:jc w:val="center"/>
        <w:rPr/>
      </w:pPr>
      <w:r>
        <w:rPr/>
        <w:t>(</w:t>
      </w:r>
      <w:r>
        <w:rPr>
          <w:sz w:val="20"/>
          <w:szCs w:val="20"/>
        </w:rPr>
        <w:t>указываются конкретные нормы законодательства, нарушение которых установлено при проверке</w:t>
      </w:r>
      <w:r>
        <w:rPr/>
        <w:t>)</w:t>
      </w:r>
    </w:p>
    <w:p>
      <w:pPr>
        <w:pStyle w:val="Normal"/>
        <w:rPr>
          <w:sz w:val="28"/>
          <w:szCs w:val="28"/>
        </w:rPr>
      </w:pPr>
      <w:r>
        <w:rPr>
          <w:sz w:val="28"/>
          <w:szCs w:val="28"/>
        </w:rPr>
        <w:t>что выразилось в следующем:</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(указываются конкретные факты, установленные при проверке)</w:t>
      </w:r>
    </w:p>
    <w:p>
      <w:pPr>
        <w:pStyle w:val="Normal"/>
        <w:rPr>
          <w:sz w:val="28"/>
          <w:szCs w:val="28"/>
        </w:rPr>
      </w:pPr>
      <w:r>
        <w:rPr>
          <w:sz w:val="28"/>
          <w:szCs w:val="28"/>
        </w:rPr>
        <w:t>На основании</w:t>
      </w:r>
    </w:p>
    <w:p>
      <w:pPr>
        <w:pStyle w:val="Normal"/>
        <w:rPr/>
      </w:pPr>
      <w:r>
        <w:rPr/>
        <w:t>____________________________________________________________________________</w:t>
      </w:r>
    </w:p>
    <w:p>
      <w:pPr>
        <w:pStyle w:val="Normal"/>
        <w:rPr/>
      </w:pPr>
      <w:r>
        <w:rPr/>
        <w:t>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(указываются нормативные правовые акты, на основании которых выносится предписание)</w:t>
      </w:r>
    </w:p>
    <w:p>
      <w:pPr>
        <w:pStyle w:val="Normal"/>
        <w:rPr/>
      </w:pPr>
      <w:r>
        <w:rPr/>
        <w:t>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(наименование юридического лица; фамилия, имя и (в случае, если имеется) отчество индивидуального предпринимателя)</w:t>
      </w:r>
    </w:p>
    <w:p>
      <w:pPr>
        <w:pStyle w:val="Normal"/>
        <w:rPr>
          <w:sz w:val="28"/>
          <w:szCs w:val="28"/>
        </w:rPr>
      </w:pPr>
      <w:r>
        <w:rPr>
          <w:sz w:val="28"/>
          <w:szCs w:val="28"/>
        </w:rPr>
        <w:t>обязываю:</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(указываются действия, которые необходимо совершить лицу, которому выдано предписание, для устранения нарушений обязательных требований)</w:t>
      </w:r>
    </w:p>
    <w:p>
      <w:pPr>
        <w:pStyle w:val="Normal"/>
        <w:rPr>
          <w:sz w:val="28"/>
          <w:szCs w:val="28"/>
        </w:rPr>
      </w:pPr>
      <w:r>
        <w:rPr>
          <w:sz w:val="28"/>
          <w:szCs w:val="28"/>
        </w:rPr>
        <w:t>в срок до «____»  _______________ 20___ г.</w:t>
      </w:r>
    </w:p>
    <w:p>
      <w:pPr>
        <w:pStyle w:val="Normal"/>
        <w:rPr>
          <w:sz w:val="28"/>
          <w:szCs w:val="28"/>
        </w:rPr>
      </w:pPr>
      <w:r>
        <w:rPr>
          <w:sz w:val="28"/>
          <w:szCs w:val="28"/>
        </w:rPr>
      </w:r>
    </w:p>
    <w:p>
      <w:pPr>
        <w:pStyle w:val="Normal"/>
        <w:jc w:val="both"/>
        <w:rPr>
          <w:sz w:val="28"/>
          <w:szCs w:val="28"/>
        </w:rPr>
      </w:pPr>
      <w:r>
        <w:rPr>
          <w:sz w:val="28"/>
          <w:szCs w:val="28"/>
        </w:rPr>
        <w:t>Информацию об исполнении настоящего предписания с приложением 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 __________________________________________________________________</w:t>
      </w:r>
    </w:p>
    <w:p>
      <w:pPr>
        <w:pStyle w:val="Normal"/>
        <w:rPr/>
      </w:pPr>
      <w:r>
        <w:rPr/>
        <w:t>_____________________________________________________________________________</w:t>
      </w:r>
    </w:p>
    <w:p>
      <w:pPr>
        <w:pStyle w:val="Normal"/>
        <w:rPr>
          <w:sz w:val="20"/>
          <w:szCs w:val="20"/>
        </w:rPr>
      </w:pPr>
      <w:r>
        <w:rPr>
          <w:sz w:val="20"/>
          <w:szCs w:val="20"/>
        </w:rPr>
        <w:t xml:space="preserve">                                </w:t>
      </w:r>
      <w:r>
        <w:rPr>
          <w:sz w:val="20"/>
          <w:szCs w:val="20"/>
        </w:rPr>
        <w:t>(наименование органа муниципального контроля, адрес его места нахождения)</w:t>
      </w:r>
    </w:p>
    <w:p>
      <w:pPr>
        <w:pStyle w:val="Normal"/>
        <w:rPr>
          <w:sz w:val="20"/>
          <w:szCs w:val="20"/>
        </w:rPr>
      </w:pPr>
      <w:r>
        <w:rPr>
          <w:sz w:val="20"/>
          <w:szCs w:val="20"/>
        </w:rPr>
      </w:r>
    </w:p>
    <w:p>
      <w:pPr>
        <w:pStyle w:val="Normal"/>
        <w:rPr/>
      </w:pPr>
      <w:r>
        <w:rPr/>
        <w:t>____________________________  ____________________    ___________________________</w:t>
      </w:r>
    </w:p>
    <w:p>
      <w:pPr>
        <w:pStyle w:val="Normal"/>
        <w:rPr>
          <w:sz w:val="20"/>
          <w:szCs w:val="20"/>
        </w:rPr>
      </w:pPr>
      <w:r>
        <w:rPr>
          <w:sz w:val="20"/>
          <w:szCs w:val="20"/>
        </w:rPr>
        <w:t xml:space="preserve">      </w:t>
      </w:r>
      <w:r>
        <w:rPr>
          <w:sz w:val="20"/>
          <w:szCs w:val="20"/>
        </w:rPr>
        <w:t>(наименование должности  лица,</w:t>
        <w:tab/>
        <w:t xml:space="preserve">               (подпись)</w:t>
        <w:tab/>
        <w:t xml:space="preserve">                     расшифровка подписи)                 </w:t>
      </w:r>
    </w:p>
    <w:p>
      <w:pPr>
        <w:pStyle w:val="Normal"/>
        <w:rPr>
          <w:sz w:val="20"/>
          <w:szCs w:val="20"/>
        </w:rPr>
      </w:pPr>
      <w:r>
        <w:rPr>
          <w:sz w:val="20"/>
          <w:szCs w:val="20"/>
        </w:rPr>
        <w:t xml:space="preserve">           </w:t>
      </w:r>
      <w:r>
        <w:rPr>
          <w:sz w:val="20"/>
          <w:szCs w:val="20"/>
        </w:rPr>
        <w:t>выдавшего предписание)</w:t>
        <w:tab/>
        <w:tab/>
        <w:tab/>
        <w:t xml:space="preserve">                               </w:t>
      </w:r>
    </w:p>
    <w:p>
      <w:pPr>
        <w:pStyle w:val="Normal"/>
        <w:rPr>
          <w:sz w:val="20"/>
          <w:szCs w:val="20"/>
        </w:rPr>
      </w:pPr>
      <w:r>
        <w:rPr>
          <w:sz w:val="20"/>
          <w:szCs w:val="20"/>
        </w:rPr>
        <w:tab/>
        <w:tab/>
        <w:tab/>
        <w:tab/>
        <w:tab/>
      </w:r>
    </w:p>
    <w:p>
      <w:pPr>
        <w:pStyle w:val="Normal"/>
        <w:jc w:val="both"/>
        <w:rPr>
          <w:sz w:val="28"/>
          <w:szCs w:val="28"/>
        </w:rPr>
      </w:pPr>
      <w:r>
        <w:rPr>
          <w:sz w:val="28"/>
          <w:szCs w:val="28"/>
        </w:rPr>
        <w:t>Отметка о направлении (вручении) настоящего предписания лицу, в отношении которого оно выдано:</w:t>
      </w:r>
    </w:p>
    <w:p>
      <w:pPr>
        <w:pStyle w:val="Normal"/>
        <w:rPr/>
      </w:pPr>
      <w:r>
        <w:rPr/>
        <w:t>_____________________________________________________________________________</w:t>
      </w:r>
    </w:p>
    <w:p>
      <w:pPr>
        <w:pStyle w:val="Normal"/>
        <w:rPr>
          <w:sz w:val="20"/>
          <w:szCs w:val="20"/>
        </w:rPr>
      </w:pPr>
      <w:r>
        <w:rPr>
          <w:sz w:val="20"/>
          <w:szCs w:val="20"/>
        </w:rPr>
        <w:t>(направлено заказным письмом с уведомлением о вручении/ вручено лично лицу (его уполномоченному представителю, либо указать иное)</w:t>
      </w:r>
    </w:p>
    <w:p>
      <w:pPr>
        <w:pStyle w:val="Normal"/>
        <w:rPr>
          <w:sz w:val="20"/>
          <w:szCs w:val="20"/>
        </w:rPr>
      </w:pPr>
      <w:r>
        <w:rPr>
          <w:sz w:val="20"/>
          <w:szCs w:val="20"/>
        </w:rPr>
      </w:r>
    </w:p>
    <w:p>
      <w:pPr>
        <w:pStyle w:val="Normal"/>
        <w:rPr/>
      </w:pPr>
      <w:r>
        <w:rPr/>
        <w:t>"___" ____________ 20__ г. _____________________________________________________</w:t>
      </w:r>
    </w:p>
    <w:p>
      <w:pPr>
        <w:pStyle w:val="Normal"/>
        <w:rPr>
          <w:sz w:val="20"/>
          <w:szCs w:val="20"/>
        </w:rPr>
      </w:pPr>
      <w:r>
        <w:rPr>
          <w:sz w:val="20"/>
          <w:szCs w:val="20"/>
        </w:rPr>
        <w:t xml:space="preserve">            </w:t>
      </w:r>
      <w:r>
        <w:rPr>
          <w:sz w:val="20"/>
          <w:szCs w:val="20"/>
        </w:rPr>
        <w:t>(дата вручения)                                    (подпись лица, получившего предписание, и ее расшифровка)</w:t>
      </w:r>
    </w:p>
    <w:p>
      <w:pPr>
        <w:pStyle w:val="Normal"/>
        <w:numPr>
          <w:ilvl w:val="0"/>
          <w:numId w:val="0"/>
        </w:numPr>
        <w:ind w:left="5245" w:hanging="0"/>
        <w:jc w:val="center"/>
        <w:outlineLvl w:val="1"/>
        <w:rPr/>
      </w:pPr>
      <w:r>
        <w:rPr/>
        <w:t xml:space="preserve"> </w:t>
      </w:r>
    </w:p>
    <w:p>
      <w:pPr>
        <w:pStyle w:val="Western"/>
        <w:spacing w:before="0" w:after="0"/>
        <w:jc w:val="both"/>
        <w:rPr/>
      </w:pPr>
      <w:r>
        <w:rPr>
          <w:sz w:val="28"/>
          <w:szCs w:val="28"/>
        </w:rPr>
        <w:t>Замечания по предписанию:</w:t>
      </w:r>
      <w:r>
        <w:rPr/>
        <w:t>_________________________________________________</w:t>
      </w:r>
    </w:p>
    <w:p>
      <w:pPr>
        <w:pStyle w:val="Western"/>
        <w:spacing w:before="0" w:after="0"/>
        <w:jc w:val="both"/>
        <w:rPr/>
      </w:pPr>
      <w:r>
        <w:rPr/>
        <w:t>_____________________________________________________________________________</w:t>
      </w:r>
    </w:p>
    <w:p>
      <w:pPr>
        <w:pStyle w:val="ConsPlusNormal1"/>
        <w:numPr>
          <w:ilvl w:val="0"/>
          <w:numId w:val="0"/>
        </w:numPr>
        <w:bidi w:val="0"/>
        <w:ind w:hanging="0"/>
        <w:jc w:val="left"/>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hanging="0"/>
        <w:jc w:val="left"/>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hanging="0"/>
        <w:jc w:val="left"/>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hanging="0"/>
        <w:jc w:val="left"/>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hanging="0"/>
        <w:jc w:val="left"/>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hanging="0"/>
        <w:jc w:val="left"/>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hanging="0"/>
        <w:jc w:val="left"/>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hanging="0"/>
        <w:jc w:val="left"/>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hanging="0"/>
        <w:jc w:val="left"/>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left="4956" w:firstLine="708"/>
        <w:jc w:val="left"/>
        <w:outlineLvl w:val="1"/>
        <w:rPr>
          <w:rFonts w:ascii="Times New Roman" w:hAnsi="Times New Roman" w:cs="Times New Roman"/>
          <w:sz w:val="28"/>
          <w:szCs w:val="28"/>
        </w:rPr>
      </w:pPr>
      <w:r>
        <w:rPr>
          <w:rFonts w:cs="Times New Roman" w:ascii="Times New Roman" w:hAnsi="Times New Roman"/>
          <w:sz w:val="28"/>
          <w:szCs w:val="28"/>
        </w:rPr>
        <w:t>ПРИЛОЖЕНИЕ 5</w:t>
      </w:r>
    </w:p>
    <w:p>
      <w:pPr>
        <w:pStyle w:val="ConsPlusNormal1"/>
        <w:bidi w:val="0"/>
        <w:ind w:left="4111" w:hanging="0"/>
        <w:jc w:val="center"/>
        <w:rPr>
          <w:rFonts w:ascii="Times New Roman" w:hAnsi="Times New Roman" w:cs="Times New Roman"/>
          <w:color w:val="993300"/>
          <w:sz w:val="28"/>
          <w:szCs w:val="28"/>
        </w:rPr>
      </w:pPr>
      <w:r>
        <w:rPr>
          <w:rFonts w:cs="Times New Roman" w:ascii="Times New Roman" w:hAnsi="Times New Roman"/>
          <w:sz w:val="28"/>
          <w:szCs w:val="28"/>
        </w:rPr>
        <w:t>к административному регламенту                       по исполнению управлением муниципального контроля города Курска муниципальной функции «Осуществление муниципального лесного контроля                    на территории муниципального образования «Город Курск»</w:t>
      </w:r>
    </w:p>
    <w:p>
      <w:pPr>
        <w:pStyle w:val="ConsPlusNormal1"/>
        <w:bidi w:val="0"/>
        <w:ind w:left="4111" w:hanging="0"/>
        <w:jc w:val="center"/>
        <w:rPr>
          <w:rFonts w:ascii="Times New Roman" w:hAnsi="Times New Roman" w:cs="Times New Roman"/>
          <w:color w:val="993300"/>
          <w:sz w:val="28"/>
          <w:szCs w:val="28"/>
        </w:rPr>
      </w:pPr>
      <w:r>
        <w:rPr>
          <w:rFonts w:cs="Times New Roman" w:ascii="Times New Roman" w:hAnsi="Times New Roman"/>
          <w:color w:val="993300"/>
          <w:sz w:val="28"/>
          <w:szCs w:val="28"/>
        </w:rPr>
      </w:r>
    </w:p>
    <w:p>
      <w:pPr>
        <w:pStyle w:val="Normal"/>
        <w:autoSpaceDE w:val="false"/>
        <w:jc w:val="center"/>
        <w:rPr>
          <w:b/>
          <w:b/>
          <w:sz w:val="28"/>
          <w:szCs w:val="28"/>
        </w:rPr>
      </w:pPr>
      <w:r>
        <w:rPr>
          <w:b/>
          <w:sz w:val="28"/>
          <w:szCs w:val="28"/>
        </w:rPr>
        <w:t>ФОРМА</w:t>
      </w:r>
    </w:p>
    <w:p>
      <w:pPr>
        <w:pStyle w:val="Normal"/>
        <w:autoSpaceDE w:val="false"/>
        <w:jc w:val="center"/>
        <w:rPr/>
      </w:pPr>
      <w:r>
        <w:rPr>
          <w:b/>
          <w:sz w:val="28"/>
          <w:szCs w:val="28"/>
        </w:rPr>
        <w:t>задания органа муниципального контроля</w:t>
      </w:r>
    </w:p>
    <w:p>
      <w:pPr>
        <w:pStyle w:val="Normal"/>
        <w:autoSpaceDE w:val="false"/>
        <w:jc w:val="center"/>
        <w:rPr>
          <w:b/>
          <w:b/>
          <w:sz w:val="28"/>
          <w:szCs w:val="28"/>
        </w:rPr>
      </w:pPr>
      <w:r>
        <w:rPr>
          <w:b/>
          <w:sz w:val="28"/>
          <w:szCs w:val="28"/>
        </w:rPr>
        <w:t>о проведении проверки юридического лица,</w:t>
      </w:r>
    </w:p>
    <w:p>
      <w:pPr>
        <w:pStyle w:val="Normal"/>
        <w:autoSpaceDE w:val="false"/>
        <w:jc w:val="center"/>
        <w:rPr>
          <w:b/>
          <w:b/>
          <w:sz w:val="28"/>
          <w:szCs w:val="28"/>
        </w:rPr>
      </w:pPr>
      <w:r>
        <w:rPr>
          <w:b/>
          <w:sz w:val="28"/>
          <w:szCs w:val="28"/>
        </w:rPr>
        <w:t>индивидуального предпринимателя</w:t>
      </w:r>
    </w:p>
    <w:p>
      <w:pPr>
        <w:pStyle w:val="Normal"/>
        <w:autoSpaceDE w:val="false"/>
        <w:jc w:val="right"/>
        <w:rPr>
          <w:b/>
          <w:b/>
          <w:sz w:val="28"/>
          <w:szCs w:val="28"/>
        </w:rPr>
      </w:pPr>
      <w:r>
        <w:rPr>
          <w:b/>
          <w:sz w:val="28"/>
          <w:szCs w:val="28"/>
        </w:rPr>
      </w:r>
    </w:p>
    <w:p>
      <w:pPr>
        <w:pStyle w:val="Normal"/>
        <w:pBdr>
          <w:top w:val="single" w:sz="4" w:space="1" w:color="000000"/>
        </w:pBdr>
        <w:autoSpaceDE w:val="false"/>
        <w:jc w:val="center"/>
        <w:rPr>
          <w:sz w:val="20"/>
          <w:szCs w:val="20"/>
        </w:rPr>
      </w:pPr>
      <w:r>
        <w:rPr>
          <w:sz w:val="20"/>
          <w:szCs w:val="20"/>
        </w:rPr>
        <w:t xml:space="preserve"> </w:t>
      </w:r>
      <w:r>
        <w:rPr>
          <w:sz w:val="20"/>
          <w:szCs w:val="20"/>
        </w:rPr>
        <w:t>(наименование органа муниципального контроля)</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center"/>
        <w:rPr>
          <w:rFonts w:ascii="Times New Roman" w:hAnsi="Times New Roman" w:cs="Times New Roman"/>
          <w:b/>
          <w:b/>
          <w:sz w:val="28"/>
          <w:szCs w:val="28"/>
        </w:rPr>
      </w:pPr>
      <w:r>
        <w:rPr>
          <w:rFonts w:cs="Times New Roman" w:ascii="Times New Roman" w:hAnsi="Times New Roman"/>
          <w:b/>
          <w:sz w:val="28"/>
          <w:szCs w:val="28"/>
        </w:rPr>
        <w:t>ЗАДАНИЕ</w:t>
      </w:r>
    </w:p>
    <w:p>
      <w:pPr>
        <w:pStyle w:val="Unformattext"/>
        <w:shd w:fill="FFFFFF" w:val="clear"/>
        <w:spacing w:lineRule="atLeast" w:line="315" w:before="0" w:after="0"/>
        <w:jc w:val="center"/>
        <w:textAlignment w:val="baseline"/>
        <w:rPr>
          <w:color w:val="2D2D2D"/>
          <w:spacing w:val="2"/>
          <w:sz w:val="28"/>
          <w:szCs w:val="28"/>
        </w:rPr>
      </w:pPr>
      <w:r>
        <w:rPr>
          <w:color w:val="2D2D2D"/>
          <w:spacing w:val="2"/>
          <w:sz w:val="28"/>
          <w:szCs w:val="28"/>
        </w:rPr>
        <w:t>на проведение мероприятия по контролю без взаимодействия</w:t>
      </w:r>
    </w:p>
    <w:p>
      <w:pPr>
        <w:pStyle w:val="Unformattext"/>
        <w:shd w:fill="FFFFFF" w:val="clear"/>
        <w:spacing w:lineRule="atLeast" w:line="315" w:before="0" w:after="0"/>
        <w:jc w:val="center"/>
        <w:textAlignment w:val="baseline"/>
        <w:rPr>
          <w:color w:val="2D2D2D"/>
          <w:spacing w:val="2"/>
          <w:sz w:val="28"/>
          <w:szCs w:val="28"/>
        </w:rPr>
      </w:pPr>
      <w:r>
        <w:rPr>
          <w:color w:val="2D2D2D"/>
          <w:spacing w:val="2"/>
          <w:sz w:val="28"/>
          <w:szCs w:val="28"/>
        </w:rPr>
        <w:t>с юридическими лицами, индивидуальными предпринимателями</w:t>
      </w:r>
    </w:p>
    <w:p>
      <w:pPr>
        <w:pStyle w:val="ConsPlusNonformat"/>
        <w:bidi w:val="0"/>
        <w:jc w:val="center"/>
        <w:rPr>
          <w:rFonts w:ascii="Times New Roman" w:hAnsi="Times New Roman" w:cs="Times New Roman"/>
          <w:color w:val="2D2D2D"/>
          <w:spacing w:val="2"/>
          <w:sz w:val="28"/>
          <w:szCs w:val="28"/>
        </w:rPr>
      </w:pPr>
      <w:r>
        <w:rPr>
          <w:rFonts w:cs="Times New Roman" w:ascii="Times New Roman" w:hAnsi="Times New Roman"/>
          <w:color w:val="2D2D2D"/>
          <w:spacing w:val="2"/>
          <w:sz w:val="28"/>
          <w:szCs w:val="28"/>
        </w:rPr>
      </w:r>
    </w:p>
    <w:p>
      <w:pPr>
        <w:pStyle w:val="Normal"/>
        <w:rPr/>
      </w:pPr>
      <w:r>
        <w:rPr/>
        <w:t>__________________________                                «____» _____________________ 20___ г.</w:t>
      </w:r>
    </w:p>
    <w:p>
      <w:pPr>
        <w:pStyle w:val="Normal"/>
        <w:rPr/>
      </w:pPr>
      <w:r>
        <w:rPr>
          <w:sz w:val="20"/>
          <w:szCs w:val="20"/>
        </w:rPr>
        <w:t xml:space="preserve">            </w:t>
      </w:r>
      <w:r>
        <w:rPr>
          <w:sz w:val="20"/>
          <w:szCs w:val="20"/>
        </w:rPr>
        <w:t xml:space="preserve">(место составления)                   </w:t>
        <w:tab/>
        <w:tab/>
        <w:t xml:space="preserve">                                     (дата составления)</w:t>
      </w:r>
      <w:r>
        <w:rPr/>
        <w:t xml:space="preserve">                     </w:t>
      </w:r>
    </w:p>
    <w:p>
      <w:pPr>
        <w:pStyle w:val="Normal"/>
        <w:rPr/>
      </w:pPr>
      <w:r>
        <w:rPr/>
        <w:t xml:space="preserve">                                                                                       </w:t>
      </w:r>
      <w:r>
        <w:rPr/>
        <w:t>________________________________</w:t>
      </w:r>
    </w:p>
    <w:p>
      <w:pPr>
        <w:pStyle w:val="Normal"/>
        <w:rPr/>
      </w:pPr>
      <w:r>
        <w:rPr>
          <w:sz w:val="20"/>
          <w:szCs w:val="20"/>
        </w:rPr>
        <w:t xml:space="preserve"> </w:t>
      </w:r>
      <w:r>
        <w:rPr>
          <w:sz w:val="20"/>
          <w:szCs w:val="20"/>
        </w:rPr>
        <w:tab/>
        <w:tab/>
        <w:tab/>
        <w:tab/>
        <w:tab/>
        <w:tab/>
        <w:tab/>
        <w:t xml:space="preserve">                      (время составления)       </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ind w:firstLine="708"/>
        <w:jc w:val="both"/>
        <w:rPr/>
      </w:pPr>
      <w:r>
        <w:rPr>
          <w:rFonts w:cs="Times New Roman" w:ascii="Times New Roman" w:hAnsi="Times New Roman"/>
          <w:sz w:val="28"/>
          <w:szCs w:val="28"/>
        </w:rPr>
        <w:t xml:space="preserve">В соответствии со </w:t>
      </w:r>
      <w:hyperlink r:id="rId26">
        <w:r>
          <w:rPr>
            <w:rFonts w:cs="Times New Roman" w:ascii="Times New Roman" w:hAnsi="Times New Roman"/>
            <w:sz w:val="28"/>
            <w:szCs w:val="28"/>
          </w:rPr>
          <w:t>ст. 8.3</w:t>
        </w:r>
      </w:hyperlink>
      <w:r>
        <w:rPr>
          <w:rFonts w:cs="Times New Roman" w:ascii="Times New Roman" w:hAnsi="Times New Roman"/>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муниципального контроля», в целях: </w:t>
        <w:softHyphen/>
        <w:softHyphen/>
        <w:softHyphen/>
        <w:softHyphen/>
        <w:softHyphen/>
        <w:softHyphen/>
        <w:softHyphen/>
        <w:t>_________________________________________________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(указать цель проведения мероприятия)</w:t>
      </w:r>
    </w:p>
    <w:p>
      <w:pPr>
        <w:pStyle w:val="ConsPlusNonformat"/>
        <w:bidi w:val="0"/>
        <w:jc w:val="center"/>
        <w:rPr>
          <w:rFonts w:ascii="Times New Roman" w:hAnsi="Times New Roman" w:cs="Times New Roman"/>
          <w:b/>
          <w:b/>
          <w:sz w:val="28"/>
          <w:szCs w:val="28"/>
        </w:rPr>
      </w:pPr>
      <w:r>
        <w:rPr>
          <w:rFonts w:cs="Times New Roman" w:ascii="Times New Roman" w:hAnsi="Times New Roman"/>
          <w:b/>
          <w:sz w:val="28"/>
          <w:szCs w:val="28"/>
        </w:rPr>
        <w:t>ПОРУЧАЮ:</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(наименование должности должностного лица Управления, Ф.И.О)</w:t>
      </w:r>
    </w:p>
    <w:p>
      <w:pPr>
        <w:pStyle w:val="ConsPlusNonformat"/>
        <w:bidi w:val="0"/>
        <w:jc w:val="both"/>
        <w:rPr/>
      </w:pPr>
      <w:r>
        <w:rPr>
          <w:rFonts w:cs="Times New Roman" w:ascii="Times New Roman" w:hAnsi="Times New Roman"/>
          <w:sz w:val="28"/>
          <w:szCs w:val="28"/>
        </w:rPr>
        <w:t>провести мероприятие по контролю без взаимодействия юридическим лицом и индивидуальным предпринимателем, а именно: 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(наименование мероприятия по контролю без взаимодействия с юридическими лицами и индивидуальными предпринимателями)</w:t>
      </w:r>
    </w:p>
    <w:p>
      <w:pPr>
        <w:pStyle w:val="ConsPlusNonformat"/>
        <w:bidi w:val="0"/>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ind w:firstLine="708"/>
        <w:jc w:val="both"/>
        <w:rPr>
          <w:rFonts w:ascii="Times New Roman" w:hAnsi="Times New Roman" w:cs="Times New Roman"/>
          <w:sz w:val="28"/>
          <w:szCs w:val="28"/>
        </w:rPr>
      </w:pPr>
      <w:r>
        <w:rPr>
          <w:rFonts w:cs="Times New Roman" w:ascii="Times New Roman" w:hAnsi="Times New Roman"/>
          <w:sz w:val="28"/>
          <w:szCs w:val="28"/>
        </w:rPr>
        <w:t>Срок проведения мероприятия по контролю:</w:t>
      </w:r>
    </w:p>
    <w:p>
      <w:pPr>
        <w:pStyle w:val="ConsPlusNonformat"/>
        <w:bidi w:val="0"/>
        <w:jc w:val="both"/>
        <w:rPr/>
      </w:pPr>
      <w:r>
        <w:rPr>
          <w:rFonts w:cs="Times New Roman" w:ascii="Times New Roman" w:hAnsi="Times New Roman"/>
          <w:sz w:val="28"/>
          <w:szCs w:val="28"/>
        </w:rPr>
        <w:t>с «____» ____________ 20__ г. по «____» ____________ 20__ г.</w:t>
      </w:r>
    </w:p>
    <w:p>
      <w:pPr>
        <w:pStyle w:val="ConsPlusNonformat"/>
        <w:bidi w:val="0"/>
        <w:jc w:val="both"/>
        <w:rPr/>
      </w:pPr>
      <w:r>
        <w:rPr>
          <w:rFonts w:cs="Times New Roman" w:ascii="Times New Roman" w:hAnsi="Times New Roman"/>
          <w:sz w:val="28"/>
          <w:szCs w:val="28"/>
        </w:rPr>
        <w:t>в рамках осуществления муниципального контроля за соблюдением обязательных требований, требований, установленных муниципальными правовыми актами.</w:t>
      </w:r>
    </w:p>
    <w:p>
      <w:pPr>
        <w:pStyle w:val="ConsPlusNonformat"/>
        <w:bidi w:val="0"/>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ind w:firstLine="708"/>
        <w:jc w:val="both"/>
        <w:rPr>
          <w:rFonts w:ascii="Times New Roman" w:hAnsi="Times New Roman" w:cs="Times New Roman"/>
          <w:sz w:val="28"/>
          <w:szCs w:val="28"/>
        </w:rPr>
      </w:pPr>
      <w:r>
        <w:rPr>
          <w:rFonts w:cs="Times New Roman" w:ascii="Times New Roman" w:hAnsi="Times New Roman"/>
          <w:sz w:val="28"/>
          <w:szCs w:val="28"/>
        </w:rPr>
        <w:t>В отношении: ________________________________________________,</w:t>
      </w:r>
    </w:p>
    <w:p>
      <w:pPr>
        <w:pStyle w:val="ConsPlusNonformat"/>
        <w:bidi w:val="0"/>
        <w:jc w:val="both"/>
        <w:rPr/>
      </w:pPr>
      <w:r>
        <w:rPr>
          <w:rFonts w:cs="Times New Roman" w:ascii="Times New Roman" w:hAnsi="Times New Roman"/>
        </w:rPr>
        <w:t xml:space="preserve">                                     </w:t>
      </w:r>
      <w:r>
        <w:rPr>
          <w:rFonts w:cs="Times New Roman" w:ascii="Times New Roman" w:hAnsi="Times New Roman"/>
        </w:rPr>
        <w:tab/>
        <w:tab/>
        <w:tab/>
        <w:tab/>
        <w:tab/>
        <w:t>(Вид объекта)</w:t>
      </w:r>
    </w:p>
    <w:p>
      <w:pPr>
        <w:pStyle w:val="ConsPlusNonformat"/>
        <w:bidi w:val="0"/>
        <w:jc w:val="both"/>
        <w:rPr/>
      </w:pPr>
      <w:r>
        <w:rPr>
          <w:rFonts w:cs="Times New Roman" w:ascii="Times New Roman" w:hAnsi="Times New Roman"/>
          <w:sz w:val="28"/>
          <w:szCs w:val="28"/>
        </w:rPr>
        <w:t>расположенного: ___________________________________________________</w:t>
      </w:r>
    </w:p>
    <w:p>
      <w:pPr>
        <w:pStyle w:val="ConsPlusNonformat"/>
        <w:bidi w:val="0"/>
        <w:jc w:val="center"/>
        <w:rPr/>
      </w:pPr>
      <w:r>
        <w:rPr>
          <w:rFonts w:cs="Times New Roman" w:ascii="Times New Roman" w:hAnsi="Times New Roman"/>
          <w:sz w:val="28"/>
          <w:szCs w:val="28"/>
        </w:rPr>
        <w:t xml:space="preserve">__________________________________________________________________,               </w:t>
      </w:r>
      <w:r>
        <w:rPr>
          <w:rFonts w:cs="Times New Roman" w:ascii="Times New Roman" w:hAnsi="Times New Roman"/>
        </w:rPr>
        <w:t>(адрес и (или) кадастровый (реестровый) номер (при наличии))</w:t>
      </w:r>
    </w:p>
    <w:p>
      <w:pPr>
        <w:pStyle w:val="ConsPlusNonformat"/>
        <w:bidi w:val="0"/>
        <w:jc w:val="both"/>
        <w:rPr/>
      </w:pPr>
      <w:r>
        <w:rPr>
          <w:rFonts w:cs="Times New Roman" w:ascii="Times New Roman" w:hAnsi="Times New Roman"/>
          <w:sz w:val="28"/>
          <w:szCs w:val="28"/>
        </w:rPr>
        <w:t>принадлежащего: __________________________________________________________________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(сведения о принадлежности объекта и праве, на котором объект принадлежит</w:t>
      </w:r>
    </w:p>
    <w:p>
      <w:pPr>
        <w:pStyle w:val="ConsPlusNonformat"/>
        <w:bidi w:val="0"/>
        <w:jc w:val="center"/>
        <w:rPr>
          <w:rFonts w:ascii="Times New Roman" w:hAnsi="Times New Roman" w:cs="Times New Roman"/>
        </w:rPr>
      </w:pPr>
      <w:r>
        <w:rPr>
          <w:rFonts w:cs="Times New Roman" w:ascii="Times New Roman" w:hAnsi="Times New Roman"/>
        </w:rPr>
        <w:t>правообладателю (при наличии))</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«УТВЕРЖДАЮ»</w:t>
      </w:r>
    </w:p>
    <w:p>
      <w:pPr>
        <w:pStyle w:val="ConsPlusNonformat"/>
        <w:bidi w:val="0"/>
        <w:jc w:val="both"/>
        <w:rPr/>
      </w:pPr>
      <w:r>
        <w:rPr>
          <w:rFonts w:cs="Times New Roman" w:ascii="Times New Roman" w:hAnsi="Times New Roman"/>
          <w:sz w:val="28"/>
          <w:szCs w:val="28"/>
        </w:rPr>
        <w:t>________________________    ______________    ________________________</w:t>
      </w:r>
    </w:p>
    <w:p>
      <w:pPr>
        <w:pStyle w:val="ConsPlusNonformat"/>
        <w:bidi w:val="0"/>
        <w:jc w:val="both"/>
        <w:rPr/>
      </w:pPr>
      <w:r>
        <w:rPr>
          <w:rFonts w:cs="Times New Roman" w:ascii="Times New Roman" w:hAnsi="Times New Roman"/>
        </w:rPr>
        <w:t xml:space="preserve">                  </w:t>
      </w:r>
      <w:r>
        <w:rPr>
          <w:rFonts w:cs="Times New Roman" w:ascii="Times New Roman" w:hAnsi="Times New Roman"/>
        </w:rPr>
        <w:t>(должность)                                                (подпись)                                                (Ф.И.О.)</w:t>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Western"/>
        <w:spacing w:before="0" w:after="0"/>
        <w:jc w:val="both"/>
        <w:rPr>
          <w:rFonts w:ascii="Times New Roman" w:hAnsi="Times New Roman" w:cs="Times New Roman"/>
          <w:sz w:val="28"/>
          <w:szCs w:val="28"/>
        </w:rPr>
      </w:pPr>
      <w:r>
        <w:rPr>
          <w:rFonts w:cs="Times New Roman"/>
          <w:sz w:val="28"/>
          <w:szCs w:val="28"/>
        </w:rPr>
      </w:r>
    </w:p>
    <w:p>
      <w:pPr>
        <w:pStyle w:val="Western"/>
        <w:spacing w:before="0" w:after="0"/>
        <w:jc w:val="both"/>
        <w:rPr>
          <w:sz w:val="28"/>
          <w:szCs w:val="28"/>
        </w:rPr>
      </w:pPr>
      <w:r>
        <w:rPr>
          <w:sz w:val="28"/>
          <w:szCs w:val="28"/>
        </w:rPr>
      </w:r>
    </w:p>
    <w:p>
      <w:pPr>
        <w:pStyle w:val="Western"/>
        <w:spacing w:before="0" w:after="0"/>
        <w:jc w:val="both"/>
        <w:rPr>
          <w:sz w:val="28"/>
          <w:szCs w:val="28"/>
        </w:rPr>
      </w:pPr>
      <w:r>
        <w:rPr>
          <w:sz w:val="28"/>
          <w:szCs w:val="28"/>
        </w:rPr>
      </w:r>
    </w:p>
    <w:p>
      <w:pPr>
        <w:pStyle w:val="Western"/>
        <w:spacing w:before="0" w:after="0"/>
        <w:jc w:val="both"/>
        <w:rPr>
          <w:sz w:val="28"/>
          <w:szCs w:val="28"/>
        </w:rPr>
      </w:pPr>
      <w:r>
        <w:rPr>
          <w:sz w:val="28"/>
          <w:szCs w:val="28"/>
        </w:rPr>
      </w:r>
    </w:p>
    <w:p>
      <w:pPr>
        <w:pStyle w:val="Western"/>
        <w:spacing w:before="0" w:after="0"/>
        <w:jc w:val="both"/>
        <w:rPr>
          <w:sz w:val="28"/>
          <w:szCs w:val="28"/>
        </w:rPr>
      </w:pPr>
      <w:r>
        <w:rPr>
          <w:sz w:val="28"/>
          <w:szCs w:val="28"/>
        </w:rPr>
      </w:r>
    </w:p>
    <w:p>
      <w:pPr>
        <w:pStyle w:val="ConsPlusNormal1"/>
        <w:numPr>
          <w:ilvl w:val="0"/>
          <w:numId w:val="0"/>
        </w:numPr>
        <w:bidi w:val="0"/>
        <w:ind w:left="4111"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6</w:t>
      </w:r>
    </w:p>
    <w:p>
      <w:pPr>
        <w:pStyle w:val="ConsPlusNormal1"/>
        <w:bidi w:val="0"/>
        <w:ind w:left="4111" w:hanging="0"/>
        <w:jc w:val="center"/>
        <w:rPr>
          <w:rFonts w:ascii="Times New Roman" w:hAnsi="Times New Roman" w:cs="Times New Roman"/>
          <w:color w:val="993300"/>
          <w:sz w:val="28"/>
          <w:szCs w:val="28"/>
        </w:rPr>
      </w:pPr>
      <w:r>
        <w:rPr>
          <w:rFonts w:cs="Times New Roman" w:ascii="Times New Roman" w:hAnsi="Times New Roman"/>
          <w:sz w:val="28"/>
          <w:szCs w:val="28"/>
        </w:rPr>
        <w:t>к административному регламенту                       по исполнению управлением муниципального контроля города Курска муниципальной функции «Осуществление муниципального лесного контроля                    на территории муниципального образования «Город Курск»</w:t>
      </w:r>
    </w:p>
    <w:p>
      <w:pPr>
        <w:pStyle w:val="ConsPlusNormal1"/>
        <w:bidi w:val="0"/>
        <w:jc w:val="right"/>
        <w:rPr>
          <w:rFonts w:ascii="Times New Roman" w:hAnsi="Times New Roman" w:cs="Times New Roman"/>
          <w:color w:val="993300"/>
          <w:sz w:val="28"/>
          <w:szCs w:val="28"/>
        </w:rPr>
      </w:pPr>
      <w:r>
        <w:rPr>
          <w:rFonts w:cs="Times New Roman" w:ascii="Times New Roman" w:hAnsi="Times New Roman"/>
          <w:color w:val="993300"/>
          <w:sz w:val="28"/>
          <w:szCs w:val="28"/>
        </w:rPr>
      </w:r>
    </w:p>
    <w:p>
      <w:pPr>
        <w:pStyle w:val="Normal"/>
        <w:autoSpaceDE w:val="false"/>
        <w:jc w:val="center"/>
        <w:rPr>
          <w:b/>
          <w:b/>
          <w:sz w:val="28"/>
          <w:szCs w:val="28"/>
        </w:rPr>
      </w:pPr>
      <w:r>
        <w:rPr>
          <w:b/>
          <w:sz w:val="28"/>
          <w:szCs w:val="28"/>
        </w:rPr>
        <w:t>ФОРМА</w:t>
      </w:r>
    </w:p>
    <w:p>
      <w:pPr>
        <w:pStyle w:val="Normal"/>
        <w:autoSpaceDE w:val="false"/>
        <w:jc w:val="center"/>
        <w:rPr/>
      </w:pPr>
      <w:r>
        <w:rPr>
          <w:b/>
          <w:sz w:val="28"/>
          <w:szCs w:val="28"/>
        </w:rPr>
        <w:t>акта осмотра органа муниципального контроля</w:t>
      </w:r>
    </w:p>
    <w:p>
      <w:pPr>
        <w:pStyle w:val="Normal"/>
        <w:autoSpaceDE w:val="false"/>
        <w:jc w:val="center"/>
        <w:rPr>
          <w:b/>
          <w:b/>
          <w:sz w:val="28"/>
          <w:szCs w:val="28"/>
        </w:rPr>
      </w:pPr>
      <w:r>
        <w:rPr>
          <w:b/>
          <w:sz w:val="28"/>
          <w:szCs w:val="28"/>
        </w:rPr>
        <w:t>о проведении проверки юридического лица,</w:t>
      </w:r>
    </w:p>
    <w:p>
      <w:pPr>
        <w:pStyle w:val="Normal"/>
        <w:autoSpaceDE w:val="false"/>
        <w:jc w:val="center"/>
        <w:rPr>
          <w:b/>
          <w:b/>
          <w:sz w:val="28"/>
          <w:szCs w:val="28"/>
        </w:rPr>
      </w:pPr>
      <w:r>
        <w:rPr>
          <w:b/>
          <w:sz w:val="28"/>
          <w:szCs w:val="28"/>
        </w:rPr>
        <w:t>индивидуального предпринимателя</w:t>
      </w:r>
    </w:p>
    <w:p>
      <w:pPr>
        <w:pStyle w:val="Normal"/>
        <w:autoSpaceDE w:val="false"/>
        <w:jc w:val="right"/>
        <w:rPr>
          <w:b/>
          <w:b/>
          <w:sz w:val="28"/>
          <w:szCs w:val="28"/>
        </w:rPr>
      </w:pPr>
      <w:r>
        <w:rPr>
          <w:b/>
          <w:sz w:val="28"/>
          <w:szCs w:val="28"/>
        </w:rPr>
      </w:r>
    </w:p>
    <w:p>
      <w:pPr>
        <w:pStyle w:val="Normal"/>
        <w:pBdr>
          <w:top w:val="single" w:sz="4" w:space="1" w:color="000000"/>
        </w:pBdr>
        <w:autoSpaceDE w:val="false"/>
        <w:jc w:val="center"/>
        <w:rPr>
          <w:sz w:val="20"/>
          <w:szCs w:val="20"/>
        </w:rPr>
      </w:pPr>
      <w:r>
        <w:rPr>
          <w:sz w:val="20"/>
          <w:szCs w:val="20"/>
        </w:rPr>
        <w:t xml:space="preserve"> </w:t>
      </w:r>
      <w:r>
        <w:rPr>
          <w:sz w:val="20"/>
          <w:szCs w:val="20"/>
        </w:rPr>
        <w:t>(наименование органа муниципального контроля)</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center"/>
        <w:rPr>
          <w:rFonts w:ascii="Times New Roman" w:hAnsi="Times New Roman" w:cs="Times New Roman"/>
          <w:sz w:val="28"/>
          <w:szCs w:val="28"/>
        </w:rPr>
      </w:pPr>
      <w:bookmarkStart w:id="1" w:name="P479"/>
      <w:bookmarkEnd w:id="1"/>
      <w:r>
        <w:rPr>
          <w:rFonts w:cs="Times New Roman" w:ascii="Times New Roman" w:hAnsi="Times New Roman"/>
          <w:b/>
          <w:sz w:val="28"/>
          <w:szCs w:val="28"/>
        </w:rPr>
        <w:t>АКТ ОСМОТРА (ОБСЛЕДОВАНИЯ)</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center"/>
        <w:rPr>
          <w:rFonts w:ascii="Times New Roman" w:hAnsi="Times New Roman" w:cs="Times New Roman"/>
          <w:sz w:val="28"/>
          <w:szCs w:val="28"/>
        </w:rPr>
      </w:pPr>
      <w:r>
        <w:rPr>
          <w:rFonts w:cs="Times New Roman" w:ascii="Times New Roman" w:hAnsi="Times New Roman"/>
          <w:sz w:val="28"/>
          <w:szCs w:val="28"/>
        </w:rPr>
      </w:r>
    </w:p>
    <w:p>
      <w:pPr>
        <w:pStyle w:val="Normal"/>
        <w:rPr/>
      </w:pPr>
      <w:r>
        <w:rPr/>
        <w:t>__________________________                                  «____» _____________________ 20___ г.</w:t>
      </w:r>
    </w:p>
    <w:p>
      <w:pPr>
        <w:pStyle w:val="Normal"/>
        <w:rPr/>
      </w:pPr>
      <w:r>
        <w:rPr>
          <w:sz w:val="20"/>
          <w:szCs w:val="20"/>
        </w:rPr>
        <w:t xml:space="preserve">            </w:t>
      </w:r>
      <w:r>
        <w:rPr>
          <w:sz w:val="20"/>
          <w:szCs w:val="20"/>
        </w:rPr>
        <w:t xml:space="preserve">(место составления)                   </w:t>
        <w:tab/>
        <w:tab/>
        <w:t xml:space="preserve">                                     (дата составления)</w:t>
      </w:r>
      <w:r>
        <w:rPr/>
        <w:t xml:space="preserve">                     </w:t>
      </w:r>
    </w:p>
    <w:p>
      <w:pPr>
        <w:pStyle w:val="Normal"/>
        <w:rPr/>
      </w:pPr>
      <w:r>
        <w:rPr/>
        <w:t xml:space="preserve">                                                                                      </w:t>
      </w:r>
      <w:r>
        <w:rPr/>
        <w:t>__________________________________</w:t>
      </w:r>
    </w:p>
    <w:p>
      <w:pPr>
        <w:pStyle w:val="Normal"/>
        <w:rPr/>
      </w:pPr>
      <w:r>
        <w:rPr>
          <w:sz w:val="20"/>
          <w:szCs w:val="20"/>
        </w:rPr>
        <w:t xml:space="preserve"> </w:t>
      </w:r>
      <w:r>
        <w:rPr>
          <w:sz w:val="20"/>
          <w:szCs w:val="20"/>
        </w:rPr>
        <w:tab/>
        <w:tab/>
        <w:tab/>
        <w:tab/>
        <w:tab/>
        <w:tab/>
        <w:tab/>
        <w:tab/>
        <w:tab/>
        <w:t xml:space="preserve"> (время составления)       </w:t>
      </w:r>
    </w:p>
    <w:p>
      <w:pPr>
        <w:pStyle w:val="ConsPlusNonformat"/>
        <w:bidi w:val="0"/>
        <w:ind w:firstLine="708"/>
        <w:jc w:val="both"/>
        <w:rPr/>
      </w:pPr>
      <w:r>
        <w:rPr>
          <w:rFonts w:cs="Times New Roman" w:ascii="Times New Roman" w:hAnsi="Times New Roman"/>
          <w:sz w:val="28"/>
          <w:szCs w:val="28"/>
        </w:rPr>
        <w:t>Предметом осмотра является: ___________________________________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(территория, здание, строение, сооружение и т.п.)</w:t>
      </w:r>
    </w:p>
    <w:p>
      <w:pPr>
        <w:pStyle w:val="ConsPlusNonformat"/>
        <w:bidi w:val="0"/>
        <w:ind w:firstLine="708"/>
        <w:jc w:val="left"/>
        <w:rPr>
          <w:rFonts w:ascii="Times New Roman" w:hAnsi="Times New Roman" w:cs="Times New Roman"/>
        </w:rPr>
      </w:pPr>
      <w:r>
        <w:rPr>
          <w:rFonts w:cs="Times New Roman" w:ascii="Times New Roman" w:hAnsi="Times New Roman"/>
          <w:sz w:val="28"/>
          <w:szCs w:val="28"/>
        </w:rPr>
        <w:t>Наименование объекта: _________________________________________</w:t>
      </w:r>
    </w:p>
    <w:p>
      <w:pPr>
        <w:pStyle w:val="ConsPlusNonformat"/>
        <w:bidi w:val="0"/>
        <w:jc w:val="both"/>
        <w:rPr/>
      </w:pPr>
      <w:r>
        <w:rPr>
          <w:rFonts w:cs="Times New Roman" w:ascii="Times New Roman" w:hAnsi="Times New Roman"/>
          <w:sz w:val="28"/>
          <w:szCs w:val="28"/>
        </w:rPr>
        <w:t>расположенный по адресу: ___________________________________________</w:t>
      </w:r>
    </w:p>
    <w:p>
      <w:pPr>
        <w:pStyle w:val="ConsPlusNonformat"/>
        <w:bidi w:val="0"/>
        <w:jc w:val="both"/>
        <w:rPr/>
      </w:pPr>
      <w:r>
        <w:rPr>
          <w:rFonts w:cs="Times New Roman" w:ascii="Times New Roman" w:hAnsi="Times New Roman"/>
        </w:rPr>
        <w:t xml:space="preserve">                            </w:t>
      </w:r>
      <w:r>
        <w:rPr>
          <w:rFonts w:cs="Times New Roman" w:ascii="Times New Roman" w:hAnsi="Times New Roman"/>
        </w:rPr>
        <w:tab/>
        <w:tab/>
        <w:tab/>
        <w:tab/>
        <w:tab/>
        <w:t xml:space="preserve">  (указывается адрес расположения объекта)</w:t>
      </w:r>
    </w:p>
    <w:p>
      <w:pPr>
        <w:pStyle w:val="ConsPlusNonformat"/>
        <w:bidi w:val="0"/>
        <w:ind w:firstLine="708"/>
        <w:jc w:val="both"/>
        <w:rPr/>
      </w:pPr>
      <w:r>
        <w:rPr>
          <w:rFonts w:cs="Times New Roman" w:ascii="Times New Roman" w:hAnsi="Times New Roman"/>
          <w:sz w:val="28"/>
          <w:szCs w:val="28"/>
        </w:rPr>
        <w:t>Принадлежность объекта осмотра: 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(наименование юридического лица, индивидуальный предприниматель)</w:t>
      </w:r>
    </w:p>
    <w:p>
      <w:pPr>
        <w:pStyle w:val="ConsPlusNonformat"/>
        <w:bidi w:val="0"/>
        <w:ind w:firstLine="708"/>
        <w:jc w:val="both"/>
        <w:rPr/>
      </w:pPr>
      <w:r>
        <w:rPr>
          <w:rFonts w:cs="Times New Roman" w:ascii="Times New Roman" w:hAnsi="Times New Roman"/>
          <w:sz w:val="28"/>
          <w:szCs w:val="28"/>
        </w:rPr>
        <w:t>Основание проведения осмотра: _________________________________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bidi w:val="0"/>
        <w:jc w:val="center"/>
        <w:rPr/>
      </w:pPr>
      <w:r>
        <w:rPr>
          <w:rFonts w:cs="Times New Roman" w:ascii="Times New Roman" w:hAnsi="Times New Roman"/>
        </w:rPr>
        <w:t>(поступившее заявление, рейдовое мероприятие, контроль исполнения предписания и .п.)</w:t>
      </w:r>
    </w:p>
    <w:p>
      <w:pPr>
        <w:pStyle w:val="ConsPlusNonformat"/>
        <w:bidi w:val="0"/>
        <w:ind w:firstLine="708"/>
        <w:jc w:val="both"/>
        <w:rPr/>
      </w:pPr>
      <w:r>
        <w:rPr>
          <w:rFonts w:cs="Times New Roman" w:ascii="Times New Roman" w:hAnsi="Times New Roman"/>
          <w:sz w:val="28"/>
          <w:szCs w:val="28"/>
        </w:rPr>
        <w:t>Осмотром установлено, что: ____________________________________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(описание визуального видения объекта осмотра)</w:t>
      </w:r>
    </w:p>
    <w:p>
      <w:pPr>
        <w:pStyle w:val="ConsPlusNonformat"/>
        <w:bidi w:val="0"/>
        <w:jc w:val="both"/>
        <w:rPr/>
      </w:pPr>
      <w:r>
        <w:rPr>
          <w:rFonts w:cs="Times New Roman" w:ascii="Times New Roman" w:hAnsi="Times New Roman"/>
          <w:sz w:val="28"/>
          <w:szCs w:val="28"/>
        </w:rPr>
        <w:t>__________________________________________________________________</w:t>
      </w:r>
    </w:p>
    <w:p>
      <w:pPr>
        <w:pStyle w:val="ConsPlusNonformat"/>
        <w:bidi w:val="0"/>
        <w:jc w:val="both"/>
        <w:rPr/>
      </w:pPr>
      <w:r>
        <w:rPr>
          <w:rFonts w:cs="Times New Roman" w:ascii="Times New Roman" w:hAnsi="Times New Roman"/>
          <w:sz w:val="28"/>
          <w:szCs w:val="28"/>
        </w:rPr>
        <w:t>__________________________________________________________________</w:t>
      </w:r>
    </w:p>
    <w:p>
      <w:pPr>
        <w:pStyle w:val="ConsPlusNonformat"/>
        <w:bidi w:val="0"/>
        <w:jc w:val="both"/>
        <w:rPr/>
      </w:pPr>
      <w:r>
        <w:rPr>
          <w:rFonts w:cs="Times New Roman" w:ascii="Times New Roman" w:hAnsi="Times New Roman"/>
          <w:sz w:val="28"/>
          <w:szCs w:val="28"/>
        </w:rPr>
        <w:t>________________________________________________________________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both"/>
        <w:rPr/>
      </w:pPr>
      <w:r>
        <w:rPr>
          <w:rFonts w:cs="Times New Roman" w:ascii="Times New Roman" w:hAnsi="Times New Roman"/>
          <w:sz w:val="28"/>
          <w:szCs w:val="28"/>
        </w:rPr>
        <w:t>Осмотр производился: _______________________________________________</w:t>
      </w:r>
    </w:p>
    <w:p>
      <w:pPr>
        <w:pStyle w:val="ConsPlusNonformat"/>
        <w:bidi w:val="0"/>
        <w:jc w:val="both"/>
        <w:rPr/>
      </w:pPr>
      <w:r>
        <w:rPr>
          <w:rFonts w:cs="Times New Roman" w:ascii="Times New Roman" w:hAnsi="Times New Roman"/>
        </w:rPr>
        <w:t xml:space="preserve">                                                           </w:t>
      </w:r>
      <w:r>
        <w:rPr>
          <w:rFonts w:cs="Times New Roman" w:ascii="Times New Roman" w:hAnsi="Times New Roman"/>
        </w:rPr>
        <w:t>(при естественном, искусственном освещении, в дневное, вечернее время)</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ind w:firstLine="708"/>
        <w:jc w:val="both"/>
        <w:rPr>
          <w:rFonts w:ascii="Times New Roman" w:hAnsi="Times New Roman" w:cs="Times New Roman"/>
          <w:sz w:val="28"/>
          <w:szCs w:val="28"/>
        </w:rPr>
      </w:pPr>
      <w:r>
        <w:rPr>
          <w:rFonts w:cs="Times New Roman" w:ascii="Times New Roman" w:hAnsi="Times New Roman"/>
          <w:sz w:val="28"/>
          <w:szCs w:val="28"/>
        </w:rPr>
        <w:t xml:space="preserve">При осмотре использовались средства фиксации: </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(наименование средств видео-, фотофиксации, инвентарный номер при наличии)</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both"/>
        <w:rPr/>
      </w:pPr>
      <w:r>
        <w:rPr>
          <w:rFonts w:cs="Times New Roman" w:ascii="Times New Roman" w:hAnsi="Times New Roman"/>
          <w:sz w:val="28"/>
          <w:szCs w:val="28"/>
        </w:rPr>
        <w:t>К акту осмотра прилагаются: _________________________________________</w:t>
      </w:r>
    </w:p>
    <w:p>
      <w:pPr>
        <w:pStyle w:val="ConsPlusNonformat"/>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ab/>
        <w:tab/>
        <w:tab/>
        <w:tab/>
      </w:r>
      <w:r>
        <w:rPr>
          <w:rFonts w:cs="Times New Roman" w:ascii="Times New Roman" w:hAnsi="Times New Roman"/>
        </w:rPr>
        <w:t>(фотоматериалы, документы, объяснения)</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 на __________ листах.</w:t>
      </w:r>
    </w:p>
    <w:p>
      <w:pPr>
        <w:pStyle w:val="ConsPlusNonformat"/>
        <w:bidi w:val="0"/>
        <w:ind w:firstLine="708"/>
        <w:jc w:val="both"/>
        <w:rPr>
          <w:rFonts w:ascii="Times New Roman" w:hAnsi="Times New Roman" w:cs="Times New Roman"/>
          <w:sz w:val="28"/>
          <w:szCs w:val="28"/>
        </w:rPr>
      </w:pPr>
      <w:r>
        <w:rPr>
          <w:rFonts w:cs="Times New Roman" w:ascii="Times New Roman" w:hAnsi="Times New Roman"/>
          <w:sz w:val="28"/>
          <w:szCs w:val="28"/>
        </w:rPr>
        <w:t>Осмотр производился в присутствии: _____________________________</w:t>
      </w:r>
    </w:p>
    <w:p>
      <w:pPr>
        <w:pStyle w:val="ConsPlusNonformat"/>
        <w:bidi w:val="0"/>
        <w:jc w:val="center"/>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         </w:t>
      </w:r>
      <w:r>
        <w:rPr>
          <w:rFonts w:cs="Times New Roman" w:ascii="Times New Roman" w:hAnsi="Times New Roman"/>
        </w:rPr>
        <w:t>(Ф.И.О. представителя юридического лица индивидуального предпринимателя)</w:t>
      </w:r>
    </w:p>
    <w:p>
      <w:pPr>
        <w:pStyle w:val="ConsPlusNonformat"/>
        <w:bidi w:val="0"/>
        <w:ind w:firstLine="708"/>
        <w:jc w:val="both"/>
        <w:rPr>
          <w:rFonts w:ascii="Times New Roman" w:hAnsi="Times New Roman" w:cs="Times New Roman"/>
          <w:sz w:val="28"/>
          <w:szCs w:val="28"/>
        </w:rPr>
      </w:pPr>
      <w:r>
        <w:rPr>
          <w:rFonts w:cs="Times New Roman" w:ascii="Times New Roman" w:hAnsi="Times New Roman"/>
          <w:sz w:val="28"/>
          <w:szCs w:val="28"/>
        </w:rPr>
        <w:t xml:space="preserve">Осмотр производился в присутствии свидетелей: </w:t>
      </w:r>
    </w:p>
    <w:p>
      <w:pPr>
        <w:pStyle w:val="ConsPlusNonformat"/>
        <w:bidi w:val="0"/>
        <w:jc w:val="both"/>
        <w:rPr/>
      </w:pPr>
      <w:r>
        <w:rPr>
          <w:rFonts w:cs="Times New Roman" w:ascii="Times New Roman" w:hAnsi="Times New Roman"/>
          <w:sz w:val="28"/>
          <w:szCs w:val="28"/>
        </w:rPr>
        <w:t>1. 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(Ф.И.О.)</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2. 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(Ф.И.О.)</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both"/>
        <w:rPr/>
      </w:pPr>
      <w:r>
        <w:rPr>
          <w:rFonts w:cs="Times New Roman" w:ascii="Times New Roman" w:hAnsi="Times New Roman"/>
          <w:sz w:val="28"/>
          <w:szCs w:val="28"/>
        </w:rPr>
        <w:t>Акт осмотра составил: ______________________________________________</w:t>
      </w:r>
    </w:p>
    <w:p>
      <w:pPr>
        <w:pStyle w:val="ConsPlusNonformat"/>
        <w:bidi w:val="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(Должностное лицо Управления)                    </w:t>
      </w:r>
    </w:p>
    <w:p>
      <w:pPr>
        <w:pStyle w:val="HTML1"/>
        <w:rPr/>
      </w:pPr>
      <w:r>
        <w:rPr>
          <w:rFonts w:cs="Times New Roman" w:ascii="Times New Roman" w:hAnsi="Times New Roman"/>
          <w:sz w:val="28"/>
          <w:szCs w:val="28"/>
        </w:rPr>
        <w:t>______________________   ___________________________________________</w:t>
      </w:r>
    </w:p>
    <w:p>
      <w:pPr>
        <w:pStyle w:val="Normal"/>
        <w:rPr/>
      </w:pPr>
      <w:r>
        <w:rPr>
          <w:sz w:val="20"/>
          <w:szCs w:val="20"/>
        </w:rPr>
        <w:t xml:space="preserve">                </w:t>
      </w:r>
      <w:r>
        <w:rPr>
          <w:sz w:val="20"/>
          <w:szCs w:val="20"/>
        </w:rPr>
        <w:t>(подпись)                                                                             (инициалы и фамилия)</w:t>
      </w:r>
    </w:p>
    <w:p>
      <w:pPr>
        <w:pStyle w:val="HTML1"/>
        <w:jc w:val="both"/>
        <w:rPr/>
      </w:pPr>
      <w:r>
        <w:rPr>
          <w:rFonts w:cs="Times New Roman" w:ascii="Times New Roman" w:hAnsi="Times New Roman"/>
          <w:sz w:val="28"/>
          <w:szCs w:val="28"/>
        </w:rPr>
        <w:tab/>
        <w:t>Представитель юридического лица, индивидуального предпринимателя:</w:t>
      </w:r>
    </w:p>
    <w:p>
      <w:pPr>
        <w:pStyle w:val="HTML1"/>
        <w:rPr/>
      </w:pPr>
      <w:r>
        <w:rPr>
          <w:rFonts w:cs="Times New Roman" w:ascii="Times New Roman" w:hAnsi="Times New Roman"/>
          <w:sz w:val="28"/>
          <w:szCs w:val="28"/>
        </w:rPr>
        <w:t>______________________   ___________________________________________</w:t>
      </w:r>
    </w:p>
    <w:p>
      <w:pPr>
        <w:pStyle w:val="Normal"/>
        <w:rPr/>
      </w:pPr>
      <w:r>
        <w:rPr>
          <w:sz w:val="20"/>
          <w:szCs w:val="20"/>
        </w:rPr>
        <w:t xml:space="preserve">                </w:t>
      </w:r>
      <w:r>
        <w:rPr>
          <w:sz w:val="20"/>
          <w:szCs w:val="20"/>
        </w:rPr>
        <w:t>(подпись)                                                                             (инициалы и фамилия)</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 xml:space="preserve">Свидетели: </w:t>
      </w:r>
    </w:p>
    <w:p>
      <w:pPr>
        <w:pStyle w:val="ConsPlusNonformat"/>
        <w:bidi w:val="0"/>
        <w:jc w:val="both"/>
        <w:rPr/>
      </w:pPr>
      <w:r>
        <w:rPr>
          <w:rFonts w:cs="Times New Roman" w:ascii="Times New Roman" w:hAnsi="Times New Roman"/>
          <w:sz w:val="28"/>
          <w:szCs w:val="28"/>
        </w:rPr>
        <w:t>1. 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(Ф.И.О.)</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2. 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(Ф.И.О.)</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Western"/>
        <w:spacing w:before="0" w:after="0"/>
        <w:jc w:val="both"/>
        <w:rPr>
          <w:rFonts w:ascii="Times New Roman" w:hAnsi="Times New Roman" w:cs="Times New Roman"/>
          <w:sz w:val="28"/>
          <w:szCs w:val="28"/>
        </w:rPr>
      </w:pPr>
      <w:r>
        <w:rPr>
          <w:rFonts w:cs="Times New Roman"/>
          <w:sz w:val="28"/>
          <w:szCs w:val="28"/>
        </w:rPr>
      </w:r>
    </w:p>
    <w:p>
      <w:pPr>
        <w:pStyle w:val="Western"/>
        <w:spacing w:before="0" w:after="0"/>
        <w:jc w:val="both"/>
        <w:rPr>
          <w:sz w:val="28"/>
          <w:szCs w:val="28"/>
        </w:rPr>
      </w:pPr>
      <w:r>
        <w:rPr>
          <w:sz w:val="28"/>
          <w:szCs w:val="28"/>
        </w:rPr>
      </w:r>
    </w:p>
    <w:p>
      <w:pPr>
        <w:pStyle w:val="Western"/>
        <w:spacing w:before="0" w:after="0"/>
        <w:jc w:val="both"/>
        <w:rPr>
          <w:sz w:val="28"/>
          <w:szCs w:val="28"/>
        </w:rPr>
      </w:pPr>
      <w:r>
        <w:rPr>
          <w:sz w:val="28"/>
          <w:szCs w:val="28"/>
        </w:rPr>
      </w:r>
    </w:p>
    <w:p>
      <w:pPr>
        <w:pStyle w:val="Western"/>
        <w:spacing w:before="0" w:after="0"/>
        <w:jc w:val="both"/>
        <w:rPr>
          <w:sz w:val="28"/>
          <w:szCs w:val="28"/>
        </w:rPr>
      </w:pPr>
      <w:r>
        <w:rPr>
          <w:sz w:val="28"/>
          <w:szCs w:val="28"/>
        </w:rPr>
      </w:r>
    </w:p>
    <w:p>
      <w:pPr>
        <w:pStyle w:val="Western"/>
        <w:spacing w:before="0" w:after="0"/>
        <w:jc w:val="both"/>
        <w:rPr>
          <w:sz w:val="28"/>
          <w:szCs w:val="28"/>
        </w:rPr>
      </w:pPr>
      <w:r>
        <w:rPr>
          <w:sz w:val="28"/>
          <w:szCs w:val="28"/>
        </w:rPr>
      </w:r>
    </w:p>
    <w:p>
      <w:pPr>
        <w:pStyle w:val="Western"/>
        <w:spacing w:before="0" w:after="0"/>
        <w:jc w:val="both"/>
        <w:rPr>
          <w:sz w:val="28"/>
          <w:szCs w:val="28"/>
        </w:rPr>
      </w:pPr>
      <w:r>
        <w:rPr>
          <w:sz w:val="28"/>
          <w:szCs w:val="28"/>
        </w:rPr>
      </w:r>
    </w:p>
    <w:p>
      <w:pPr>
        <w:pStyle w:val="Western"/>
        <w:spacing w:before="0" w:after="0"/>
        <w:jc w:val="both"/>
        <w:rPr>
          <w:sz w:val="28"/>
          <w:szCs w:val="28"/>
        </w:rPr>
      </w:pPr>
      <w:r>
        <w:rPr>
          <w:sz w:val="28"/>
          <w:szCs w:val="28"/>
        </w:rPr>
      </w:r>
    </w:p>
    <w:p>
      <w:pPr>
        <w:pStyle w:val="Western"/>
        <w:spacing w:before="0" w:after="0"/>
        <w:jc w:val="both"/>
        <w:rPr>
          <w:sz w:val="28"/>
          <w:szCs w:val="28"/>
        </w:rPr>
      </w:pPr>
      <w:r>
        <w:rPr>
          <w:sz w:val="28"/>
          <w:szCs w:val="28"/>
        </w:rPr>
      </w:r>
    </w:p>
    <w:p>
      <w:pPr>
        <w:pStyle w:val="Normal"/>
        <w:widowControl w:val="false"/>
        <w:autoSpaceDE w:val="false"/>
        <w:jc w:val="center"/>
        <w:rPr>
          <w:sz w:val="28"/>
          <w:szCs w:val="28"/>
        </w:rPr>
      </w:pPr>
      <w:r>
        <w:rPr>
          <w:sz w:val="28"/>
          <w:szCs w:val="28"/>
        </w:rPr>
      </w:r>
    </w:p>
    <w:sectPr>
      <w:headerReference w:type="default" r:id="rId27"/>
      <w:headerReference w:type="first" r:id="rId28"/>
      <w:type w:val="nextPage"/>
      <w:pgSz w:w="11906" w:h="16838"/>
      <w:pgMar w:left="1985" w:right="567" w:header="709" w:top="1134"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Times New Roman">
    <w:charset w:val="cc"/>
    <w:family w:val="roman"/>
    <w:pitch w:val="variable"/>
  </w:font>
  <w:font w:name="Arial">
    <w:charset w:val="cc"/>
    <w:family w:val="swiss"/>
    <w:pitch w:val="variable"/>
  </w:font>
  <w:font w:name="Calibri Light">
    <w:charset w:val="cc"/>
    <w:family w:val="swiss"/>
    <w:pitch w:val="variable"/>
  </w:font>
  <w:font w:name="Courier New">
    <w:charset w:val="cc"/>
    <w:family w:val="modern"/>
    <w:pitch w:val="default"/>
  </w:font>
  <w:font w:name="Wingdings">
    <w:charset w:val="02"/>
    <w:family w:val="auto"/>
    <w:pitch w:val="variable"/>
  </w:font>
  <w:font w:name="Calibri">
    <w:charset w:val="cc"/>
    <w:family w:val="swiss"/>
    <w:pitch w:val="variable"/>
  </w:font>
  <w:font w:name="Tahoma">
    <w:charset w:val="cc"/>
    <w:family w:val="swiss"/>
    <w:pitch w:val="variable"/>
  </w:font>
  <w:font w:name="Verdana">
    <w:charset w:val="cc"/>
    <w:family w:val="swiss"/>
    <w:pitch w:val="variable"/>
  </w:font>
  <w:font w:name="Liberation Serif">
    <w:altName w:val="Times New Roman"/>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63">
              <wp:simplePos x="0" y="0"/>
              <wp:positionH relativeFrom="margin">
                <wp:align>center</wp:align>
              </wp:positionH>
              <wp:positionV relativeFrom="paragraph">
                <wp:posOffset>635</wp:posOffset>
              </wp:positionV>
              <wp:extent cx="153035" cy="175260"/>
              <wp:effectExtent l="0" t="0" r="0" b="0"/>
              <wp:wrapSquare wrapText="largest"/>
              <wp:docPr id="2"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30"/>
                            <w:rPr>
                              <w:rStyle w:val="Style14"/>
                            </w:rPr>
                          </w:pPr>
                          <w:r>
                            <w:rPr>
                              <w:rStyle w:val="Style14"/>
                            </w:rPr>
                            <w:fldChar w:fldCharType="begin"/>
                          </w:r>
                          <w:r>
                            <w:rPr>
                              <w:rStyle w:val="Style14"/>
                            </w:rPr>
                            <w:instrText> PAGE </w:instrText>
                          </w:r>
                          <w:r>
                            <w:rPr>
                              <w:rStyle w:val="Style14"/>
                            </w:rPr>
                            <w:fldChar w:fldCharType="separate"/>
                          </w:r>
                          <w:r>
                            <w:rPr>
                              <w:rStyle w:val="Style14"/>
                            </w:rPr>
                            <w:t>62</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7.85pt;mso-position-horizontal:center;mso-position-horizontal-relative:margin">
              <v:fill opacity="0f"/>
              <v:textbox inset="0in,0in,0in,0in">
                <w:txbxContent>
                  <w:p>
                    <w:pPr>
                      <w:pStyle w:val="Style30"/>
                      <w:rPr>
                        <w:rStyle w:val="Style14"/>
                      </w:rPr>
                    </w:pPr>
                    <w:r>
                      <w:rPr>
                        <w:rStyle w:val="Style14"/>
                      </w:rPr>
                      <w:fldChar w:fldCharType="begin"/>
                    </w:r>
                    <w:r>
                      <w:rPr>
                        <w:rStyle w:val="Style14"/>
                      </w:rPr>
                      <w:instrText> PAGE </w:instrText>
                    </w:r>
                    <w:r>
                      <w:rPr>
                        <w:rStyle w:val="Style14"/>
                      </w:rPr>
                      <w:fldChar w:fldCharType="separate"/>
                    </w:r>
                    <w:r>
                      <w:rPr>
                        <w:rStyle w:val="Style14"/>
                      </w:rPr>
                      <w:t>62</w:t>
                    </w:r>
                    <w:r>
                      <w:rPr>
                        <w:rStyle w:val="Style14"/>
                      </w:rPr>
                      <w:fldChar w:fldCharType="end"/>
                    </w:r>
                  </w:p>
                </w:txbxContent>
              </v:textbox>
              <w10:wrap type="square" side="largest"/>
            </v:rect>
          </w:pict>
        </mc:Fallback>
      </mc:AlternateContent>
    </w:r>
  </w:p>
  <w:p>
    <w:pPr>
      <w:pStyle w:val="Style3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720"/>
        </w:tabs>
        <w:ind w:left="720" w:hanging="360"/>
      </w:pPr>
      <w:rPr>
        <w:b w:val="false"/>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8"/>
        </w:tabs>
        <w:ind w:left="406" w:firstLine="709"/>
      </w:pPr>
      <w:rPr>
        <w:sz w:val="28"/>
        <w:i w:val="false"/>
        <w:b w:val="false"/>
        <w:szCs w:val="28"/>
        <w:rFonts w:ascii="Times New Roman" w:hAnsi="Times New Roman" w:cs="Times New Roman"/>
        <w:color w:val="000000"/>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rPr/>
    </w:lvl>
    <w:lvl w:ilvl="3">
      <w:start w:val="1"/>
      <w:numFmt w:val="decimal"/>
      <w:lvlText w:val="%4."/>
      <w:lvlJc w:val="left"/>
      <w:pPr>
        <w:tabs>
          <w:tab w:val="num" w:pos="4034"/>
        </w:tabs>
        <w:ind w:left="4034" w:hanging="360"/>
      </w:pPr>
      <w:rPr/>
    </w:lvl>
    <w:lvl w:ilvl="4">
      <w:start w:val="1"/>
      <w:numFmt w:val="lowerLetter"/>
      <w:lvlText w:val="%5."/>
      <w:lvlJc w:val="left"/>
      <w:pPr>
        <w:tabs>
          <w:tab w:val="num" w:pos="4754"/>
        </w:tabs>
        <w:ind w:left="4754" w:hanging="360"/>
      </w:pPr>
      <w:rPr/>
    </w:lvl>
    <w:lvl w:ilvl="5">
      <w:start w:val="1"/>
      <w:numFmt w:val="lowerRoman"/>
      <w:lvlText w:val="%6."/>
      <w:lvlJc w:val="right"/>
      <w:pPr>
        <w:tabs>
          <w:tab w:val="num" w:pos="5474"/>
        </w:tabs>
        <w:ind w:left="5474" w:hanging="180"/>
      </w:pPr>
      <w:rPr/>
    </w:lvl>
    <w:lvl w:ilvl="6">
      <w:start w:val="1"/>
      <w:numFmt w:val="decimal"/>
      <w:lvlText w:val="%7."/>
      <w:lvlJc w:val="left"/>
      <w:pPr>
        <w:tabs>
          <w:tab w:val="num" w:pos="6194"/>
        </w:tabs>
        <w:ind w:left="6194" w:hanging="360"/>
      </w:pPr>
      <w:rPr/>
    </w:lvl>
    <w:lvl w:ilvl="7">
      <w:start w:val="1"/>
      <w:numFmt w:val="lowerLetter"/>
      <w:lvlText w:val="%8."/>
      <w:lvlJc w:val="left"/>
      <w:pPr>
        <w:tabs>
          <w:tab w:val="num" w:pos="6914"/>
        </w:tabs>
        <w:ind w:left="6914" w:hanging="360"/>
      </w:pPr>
      <w:rPr/>
    </w:lvl>
    <w:lvl w:ilvl="8">
      <w:start w:val="1"/>
      <w:numFmt w:val="lowerRoman"/>
      <w:lvlText w:val="%9."/>
      <w:lvlJc w:val="right"/>
      <w:pPr>
        <w:tabs>
          <w:tab w:val="num" w:pos="7634"/>
        </w:tabs>
        <w:ind w:left="7634" w:hanging="180"/>
      </w:pPr>
      <w:rPr/>
    </w:lvl>
  </w:abstractNum>
  <w:abstractNum w:abstractNumId="3">
    <w:lvl w:ilvl="0">
      <w:start w:val="1"/>
      <w:numFmt w:val="upperRoman"/>
      <w:lvlText w:val="%1."/>
      <w:lvlJc w:val="left"/>
      <w:pPr>
        <w:tabs>
          <w:tab w:val="num" w:pos="1080"/>
        </w:tabs>
        <w:ind w:left="1080" w:hanging="720"/>
      </w:pPr>
      <w:rPr>
        <w:b w:val="false"/>
      </w:rPr>
    </w:lvl>
  </w:abstractNum>
  <w:abstractNum w:abstractNumId="4">
    <w:lvl w:ilvl="0">
      <w:start w:val="1"/>
      <w:numFmt w:val="decimal"/>
      <w:lvlText w:val="%1)"/>
      <w:lvlJc w:val="left"/>
      <w:pPr>
        <w:tabs>
          <w:tab w:val="num" w:pos="0"/>
        </w:tabs>
        <w:ind w:left="1204" w:hanging="495"/>
      </w:pPr>
      <w:rPr>
        <w:sz w:val="28"/>
        <w:szCs w:val="28"/>
        <w:bCs/>
      </w:rPr>
    </w:lvl>
  </w:abstractNum>
  <w:abstractNum w:abstractNumId="5">
    <w:lvl w:ilvl="0">
      <w:start w:val="1"/>
      <w:numFmt w:val="decimal"/>
      <w:lvlText w:val="%1."/>
      <w:lvlJc w:val="left"/>
      <w:pPr>
        <w:tabs>
          <w:tab w:val="num" w:pos="0"/>
        </w:tabs>
        <w:ind w:left="1068" w:hanging="360"/>
      </w:pPr>
      <w:rPr/>
    </w:lvl>
  </w:abstractNum>
  <w:abstractNum w:abstractNumId="6">
    <w:lvl w:ilvl="0">
      <w:start w:val="1"/>
      <w:numFmt w:val="decimal"/>
      <w:lvlText w:val="%1)"/>
      <w:lvlJc w:val="left"/>
      <w:pPr>
        <w:tabs>
          <w:tab w:val="num" w:pos="0"/>
        </w:tabs>
        <w:ind w:left="1068" w:hanging="360"/>
      </w:pPr>
      <w:rPr>
        <w:sz w:val="28"/>
        <w:szCs w:val="28"/>
      </w:rPr>
    </w:lvl>
  </w:abstractNum>
  <w:abstractNum w:abstractNumId="7">
    <w:lvl w:ilvl="0">
      <w:start w:val="1"/>
      <w:numFmt w:val="decimal"/>
      <w:lvlText w:val="%1)"/>
      <w:lvlJc w:val="left"/>
      <w:pPr>
        <w:tabs>
          <w:tab w:val="num" w:pos="0"/>
        </w:tabs>
        <w:ind w:left="1069" w:hanging="360"/>
      </w:pPr>
      <w:rPr>
        <w:sz w:val="28"/>
        <w:szCs w:val="2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sz w:val="28"/>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Style21"/>
    <w:qFormat/>
    <w:pPr>
      <w:numPr>
        <w:ilvl w:val="0"/>
        <w:numId w:val="1"/>
      </w:numPr>
      <w:suppressAutoHyphens w:val="true"/>
      <w:spacing w:before="240" w:after="120"/>
      <w:jc w:val="center"/>
      <w:outlineLvl w:val="0"/>
    </w:pPr>
    <w:rPr>
      <w:b/>
      <w:bCs/>
      <w:sz w:val="36"/>
      <w:szCs w:val="36"/>
      <w:lang w:eastAsia="zh-CN"/>
    </w:rPr>
  </w:style>
  <w:style w:type="paragraph" w:styleId="2">
    <w:name w:val="Heading 2"/>
    <w:basedOn w:val="Normal"/>
    <w:next w:val="Normal"/>
    <w:qFormat/>
    <w:pPr>
      <w:keepNext w:val="true"/>
      <w:spacing w:before="240" w:after="60"/>
      <w:outlineLvl w:val="1"/>
    </w:pPr>
    <w:rPr>
      <w:rFonts w:ascii="Arial" w:hAnsi="Arial" w:cs="Arial"/>
      <w:b/>
      <w:bCs/>
      <w:i/>
      <w:iCs/>
      <w:sz w:val="28"/>
      <w:szCs w:val="28"/>
    </w:rPr>
  </w:style>
  <w:style w:type="paragraph" w:styleId="3">
    <w:name w:val="Heading 3"/>
    <w:basedOn w:val="Normal"/>
    <w:next w:val="Normal"/>
    <w:qFormat/>
    <w:pPr>
      <w:keepNext w:val="true"/>
      <w:spacing w:before="240" w:after="60"/>
      <w:outlineLvl w:val="2"/>
    </w:pPr>
    <w:rPr>
      <w:rFonts w:ascii="Calibri Light" w:hAnsi="Calibri Light" w:eastAsia="Times New Roman" w:cs="Times New Roman"/>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rPr>
  </w:style>
  <w:style w:type="character" w:styleId="WW8Num3z0">
    <w:name w:val="WW8Num3z0"/>
    <w:qFormat/>
    <w:rPr/>
  </w:style>
  <w:style w:type="character" w:styleId="WW8Num3z1">
    <w:name w:val="WW8Num3z1"/>
    <w:qFormat/>
    <w:rPr>
      <w:color w:val="FF6600"/>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rFonts w:ascii="Times New Roman" w:hAnsi="Times New Roman" w:eastAsia="Times New Roman" w:cs="Times New Roman"/>
    </w:rPr>
  </w:style>
  <w:style w:type="character" w:styleId="WW8Num6z0">
    <w:name w:val="WW8Num6z0"/>
    <w:qFormat/>
    <w:rPr>
      <w:rFonts w:eastAsia="Calibri"/>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b/>
    </w:rPr>
  </w:style>
  <w:style w:type="character" w:styleId="WW8Num9z0">
    <w:name w:val="WW8Num9z0"/>
    <w:qFormat/>
    <w:rPr>
      <w:b w:val="false"/>
    </w:rPr>
  </w:style>
  <w:style w:type="character" w:styleId="WW8Num9z1">
    <w:name w:val="WW8Num9z1"/>
    <w:qFormat/>
    <w:rPr>
      <w:b/>
    </w:rPr>
  </w:style>
  <w:style w:type="character" w:styleId="WW8Num10z0">
    <w:name w:val="WW8Num10z0"/>
    <w:qFormat/>
    <w:rPr/>
  </w:style>
  <w:style w:type="character" w:styleId="WW8Num11z0">
    <w:name w:val="WW8Num11z0"/>
    <w:qFormat/>
    <w:rPr>
      <w:rFonts w:ascii="Times New Roman" w:hAnsi="Times New Roman" w:cs="Times New Roman"/>
      <w:b w:val="false"/>
      <w:i w:val="false"/>
      <w:color w:val="000000"/>
      <w:sz w:val="28"/>
      <w:szCs w:val="28"/>
    </w:rPr>
  </w:style>
  <w:style w:type="character" w:styleId="WW8Num11z1">
    <w:name w:val="WW8Num11z1"/>
    <w:qFormat/>
    <w:rPr>
      <w:rFonts w:ascii="Symbol" w:hAnsi="Symbol" w:cs="Symbol"/>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val="fals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bCs/>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cs="Times New Roman"/>
    </w:rPr>
  </w:style>
  <w:style w:type="character" w:styleId="WW8Num14z1">
    <w:name w:val="WW8Num14z1"/>
    <w:qFormat/>
    <w:rPr>
      <w:rFonts w:cs="Times New Roman"/>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b w:val="false"/>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z w:val="28"/>
      <w:szCs w:val="28"/>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8"/>
      <w:szCs w:val="28"/>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Style11">
    <w:name w:val="Основной шрифт абзаца"/>
    <w:qFormat/>
    <w:rPr/>
  </w:style>
  <w:style w:type="character" w:styleId="Style12">
    <w:name w:val="Интернет-ссылка"/>
    <w:rPr>
      <w:color w:val="0000FF"/>
      <w:u w:val="single"/>
    </w:rPr>
  </w:style>
  <w:style w:type="character" w:styleId="11">
    <w:name w:val="Основной текст с отступом Знак1"/>
    <w:qFormat/>
    <w:rPr>
      <w:sz w:val="24"/>
      <w:szCs w:val="24"/>
      <w:lang w:val="ru-RU" w:bidi="ar-SA"/>
    </w:rPr>
  </w:style>
  <w:style w:type="character" w:styleId="Style13">
    <w:name w:val="Цветовое выделение"/>
    <w:qFormat/>
    <w:rPr>
      <w:b/>
      <w:bCs/>
      <w:color w:val="000080"/>
      <w:sz w:val="20"/>
      <w:szCs w:val="20"/>
    </w:rPr>
  </w:style>
  <w:style w:type="character" w:styleId="Style14">
    <w:name w:val="Номер страницы"/>
    <w:basedOn w:val="Style11"/>
    <w:rPr/>
  </w:style>
  <w:style w:type="character" w:styleId="Style15">
    <w:name w:val="Посещённая гиперссылка"/>
    <w:rPr>
      <w:color w:val="800080"/>
      <w:u w:val="single"/>
    </w:rPr>
  </w:style>
  <w:style w:type="character" w:styleId="ConsPlusNormal">
    <w:name w:val="ConsPlusNormal Знак"/>
    <w:qFormat/>
    <w:rPr>
      <w:rFonts w:ascii="Arial" w:hAnsi="Arial" w:cs="Arial"/>
      <w:lang w:val="ru-RU" w:bidi="ar-SA"/>
    </w:rPr>
  </w:style>
  <w:style w:type="character" w:styleId="Appleconvertedspace">
    <w:name w:val="apple-converted-space"/>
    <w:basedOn w:val="Style11"/>
    <w:qFormat/>
    <w:rPr/>
  </w:style>
  <w:style w:type="character" w:styleId="Blk">
    <w:name w:val="blk"/>
    <w:basedOn w:val="Style11"/>
    <w:qFormat/>
    <w:rPr/>
  </w:style>
  <w:style w:type="character" w:styleId="Style16">
    <w:name w:val="Цветовое выделение для Нормальный"/>
    <w:qFormat/>
    <w:rPr>
      <w:sz w:val="20"/>
    </w:rPr>
  </w:style>
  <w:style w:type="character" w:styleId="Style17">
    <w:name w:val="Нижний колонтитул Знак"/>
    <w:qFormat/>
    <w:rPr>
      <w:sz w:val="24"/>
      <w:szCs w:val="24"/>
    </w:rPr>
  </w:style>
  <w:style w:type="character" w:styleId="Style18">
    <w:name w:val="Гипертекстовая ссылка"/>
    <w:qFormat/>
    <w:rPr>
      <w:rFonts w:cs="Times New Roman"/>
      <w:b w:val="false"/>
      <w:color w:val="106BBE"/>
    </w:rPr>
  </w:style>
  <w:style w:type="character" w:styleId="31">
    <w:name w:val="Заголовок 3 Знак"/>
    <w:qFormat/>
    <w:rPr>
      <w:rFonts w:ascii="Calibri Light" w:hAnsi="Calibri Light" w:eastAsia="Times New Roman" w:cs="Times New Roman"/>
      <w:b/>
      <w:bCs/>
      <w:sz w:val="26"/>
      <w:szCs w:val="26"/>
    </w:rPr>
  </w:style>
  <w:style w:type="character" w:styleId="Style19">
    <w:name w:val="Основной текст_"/>
    <w:qFormat/>
    <w:rPr>
      <w:spacing w:val="-10"/>
      <w:sz w:val="28"/>
      <w:szCs w:val="28"/>
      <w:shd w:fill="FFFFFF" w:val="clear"/>
    </w:rPr>
  </w:style>
  <w:style w:type="character" w:styleId="21">
    <w:name w:val="Основной текст 2 Знак"/>
    <w:qFormat/>
    <w:rPr>
      <w:rFonts w:ascii="Calibri" w:hAnsi="Calibri" w:eastAsia="Calibri" w:cs="Calibri"/>
      <w:sz w:val="22"/>
      <w:szCs w:val="22"/>
    </w:rPr>
  </w:style>
  <w:style w:type="character" w:styleId="HTML">
    <w:name w:val="Стандартный HTML Знак"/>
    <w:qFormat/>
    <w:rPr>
      <w:rFonts w:ascii="Courier New" w:hAnsi="Courier New" w:cs="Courier New"/>
    </w:rPr>
  </w:style>
  <w:style w:type="paragraph" w:styleId="Style20">
    <w:name w:val="Заголовок"/>
    <w:basedOn w:val="Normal"/>
    <w:next w:val="Style21"/>
    <w:qFormat/>
    <w:pPr>
      <w:keepNext w:val="true"/>
      <w:spacing w:before="240" w:after="120"/>
    </w:pPr>
    <w:rPr>
      <w:rFonts w:ascii="Times New Roman" w:hAnsi="Times New Roman" w:eastAsia="Microsoft YaHei" w:cs="Mangal"/>
      <w:sz w:val="28"/>
      <w:szCs w:val="28"/>
    </w:rPr>
  </w:style>
  <w:style w:type="paragraph" w:styleId="Style21">
    <w:name w:val="Body Text"/>
    <w:basedOn w:val="Normal"/>
    <w:pPr>
      <w:spacing w:before="0" w:after="120"/>
    </w:pPr>
    <w:rPr/>
  </w:style>
  <w:style w:type="paragraph" w:styleId="Style22">
    <w:name w:val="List"/>
    <w:basedOn w:val="Style21"/>
    <w:pPr/>
    <w:rPr>
      <w:rFonts w:ascii="Times New Roman" w:hAnsi="Times New Roman" w:cs="Mangal"/>
    </w:rPr>
  </w:style>
  <w:style w:type="paragraph" w:styleId="Style23">
    <w:name w:val="Caption"/>
    <w:basedOn w:val="Normal"/>
    <w:qFormat/>
    <w:pPr>
      <w:suppressLineNumbers/>
      <w:spacing w:before="120" w:after="120"/>
    </w:pPr>
    <w:rPr>
      <w:rFonts w:ascii="Times New Roman" w:hAnsi="Times New Roman" w:cs="Mangal"/>
      <w:i/>
      <w:iCs/>
      <w:sz w:val="28"/>
      <w:szCs w:val="24"/>
    </w:rPr>
  </w:style>
  <w:style w:type="paragraph" w:styleId="Style24">
    <w:name w:val="Указатель"/>
    <w:basedOn w:val="Normal"/>
    <w:qFormat/>
    <w:pPr>
      <w:suppressLineNumbers/>
    </w:pPr>
    <w:rPr>
      <w:rFonts w:ascii="Times New Roman" w:hAnsi="Times New Roman" w:cs="Mangal"/>
    </w:rPr>
  </w:style>
  <w:style w:type="paragraph" w:styleId="12">
    <w:name w:val="нум список 1"/>
    <w:basedOn w:val="Normal"/>
    <w:qFormat/>
    <w:pPr>
      <w:numPr>
        <w:ilvl w:val="0"/>
        <w:numId w:val="2"/>
      </w:numPr>
      <w:spacing w:before="120" w:after="120"/>
      <w:jc w:val="both"/>
    </w:pPr>
    <w:rPr>
      <w:szCs w:val="20"/>
    </w:rPr>
  </w:style>
  <w:style w:type="paragraph" w:styleId="13">
    <w:name w:val="марк список 1"/>
    <w:basedOn w:val="Normal"/>
    <w:qFormat/>
    <w:pPr>
      <w:numPr>
        <w:ilvl w:val="0"/>
        <w:numId w:val="3"/>
      </w:numPr>
      <w:spacing w:before="120" w:after="120"/>
      <w:ind w:left="0" w:hanging="0"/>
      <w:jc w:val="both"/>
    </w:pPr>
    <w:rPr>
      <w:szCs w:val="20"/>
    </w:rPr>
  </w:style>
  <w:style w:type="paragraph" w:styleId="Style25">
    <w:name w:val="Обычный (веб)"/>
    <w:basedOn w:val="Normal"/>
    <w:qFormat/>
    <w:pPr>
      <w:spacing w:before="280" w:after="280"/>
    </w:pPr>
    <w:rPr/>
  </w:style>
  <w:style w:type="paragraph" w:styleId="Style26">
    <w:name w:val="Body Text Indent"/>
    <w:basedOn w:val="Normal"/>
    <w:pPr>
      <w:suppressAutoHyphens w:val="true"/>
      <w:spacing w:before="0" w:after="120"/>
      <w:ind w:left="283" w:hanging="0"/>
    </w:pPr>
    <w:rPr/>
  </w:style>
  <w:style w:type="paragraph" w:styleId="Bodyarticletext">
    <w:name w:val="bodyarticletext"/>
    <w:basedOn w:val="Normal"/>
    <w:qFormat/>
    <w:pPr>
      <w:spacing w:before="280" w:after="280"/>
    </w:pPr>
    <w:rPr>
      <w:rFonts w:ascii="Arial" w:hAnsi="Arial" w:cs="Arial"/>
      <w:color w:val="000000"/>
      <w:sz w:val="19"/>
      <w:szCs w:val="19"/>
    </w:rPr>
  </w:style>
  <w:style w:type="paragraph" w:styleId="Style27">
    <w:name w:val=" Знак Знак Знак Знак Знак Знак"/>
    <w:basedOn w:val="Normal"/>
    <w:qFormat/>
    <w:pPr>
      <w:spacing w:before="280" w:after="280"/>
    </w:pPr>
    <w:rPr>
      <w:rFonts w:ascii="Tahoma" w:hAnsi="Tahoma" w:cs="Tahoma"/>
      <w:sz w:val="20"/>
      <w:szCs w:val="20"/>
      <w:lang w:val="en-US"/>
    </w:rPr>
  </w:style>
  <w:style w:type="paragraph" w:styleId="ConsNormal">
    <w:name w:val="Con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Style28">
    <w:name w:val="основной текст документа"/>
    <w:basedOn w:val="Normal"/>
    <w:qFormat/>
    <w:pPr>
      <w:spacing w:before="120" w:after="120"/>
      <w:jc w:val="both"/>
    </w:pPr>
    <w:rPr>
      <w:szCs w:val="20"/>
    </w:rPr>
  </w:style>
  <w:style w:type="paragraph" w:styleId="311">
    <w:name w:val="Основной текст с отступом 31"/>
    <w:basedOn w:val="Normal"/>
    <w:qFormat/>
    <w:pPr>
      <w:spacing w:before="0" w:after="120"/>
      <w:ind w:left="283" w:hanging="0"/>
    </w:pPr>
    <w:rPr>
      <w:sz w:val="16"/>
      <w:szCs w:val="16"/>
    </w:rPr>
  </w:style>
  <w:style w:type="paragraph" w:styleId="ConsPlusNormal1">
    <w:name w:val="ConsPlusNormal"/>
    <w:qFormat/>
    <w:pPr>
      <w:widowControl/>
      <w:autoSpaceDE w:val="false"/>
      <w:bidi w:val="0"/>
      <w:ind w:firstLine="720"/>
    </w:pPr>
    <w:rPr>
      <w:rFonts w:ascii="Arial" w:hAnsi="Arial" w:eastAsia="Times New Roman" w:cs="Arial"/>
      <w:color w:val="auto"/>
      <w:sz w:val="20"/>
      <w:szCs w:val="20"/>
      <w:lang w:val="ru-RU" w:bidi="ar-SA" w:eastAsia="zh-CN"/>
    </w:rPr>
  </w:style>
  <w:style w:type="paragraph" w:styleId="Style29">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0">
    <w:name w:val="Header"/>
    <w:basedOn w:val="Normal"/>
    <w:pPr>
      <w:tabs>
        <w:tab w:val="clear" w:pos="708"/>
        <w:tab w:val="center" w:pos="4677" w:leader="none"/>
        <w:tab w:val="right" w:pos="9355" w:leader="none"/>
      </w:tabs>
    </w:pPr>
    <w:rPr/>
  </w:style>
  <w:style w:type="paragraph" w:styleId="Style31">
    <w:name w:val="Без интервала"/>
    <w:qFormat/>
    <w:pPr>
      <w:widowControl/>
      <w:bidi w:val="0"/>
    </w:pPr>
    <w:rPr>
      <w:rFonts w:ascii="Calibri" w:hAnsi="Calibri" w:eastAsia="Times New Roman" w:cs="Calibri"/>
      <w:color w:val="auto"/>
      <w:sz w:val="22"/>
      <w:szCs w:val="22"/>
      <w:lang w:val="ru-RU" w:bidi="ar-SA" w:eastAsia="zh-CN"/>
    </w:rPr>
  </w:style>
  <w:style w:type="paragraph" w:styleId="14">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ConsPlusNonformat">
    <w:name w:val="ConsPlusNonformat"/>
    <w:qFormat/>
    <w:pPr>
      <w:widowControl/>
      <w:autoSpaceDE w:val="false"/>
      <w:bidi w:val="0"/>
    </w:pPr>
    <w:rPr>
      <w:rFonts w:ascii="Courier New" w:hAnsi="Courier New" w:eastAsia="Times New Roman" w:cs="Courier New"/>
      <w:color w:val="auto"/>
      <w:sz w:val="20"/>
      <w:szCs w:val="20"/>
      <w:lang w:val="ru-RU" w:bidi="ar-SA" w:eastAsia="zh-CN"/>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ConsPlusCell">
    <w:name w:val="ConsPlusCell"/>
    <w:qFormat/>
    <w:pPr>
      <w:widowControl w:val="false"/>
      <w:autoSpaceDE w:val="false"/>
      <w:bidi w:val="0"/>
    </w:pPr>
    <w:rPr>
      <w:rFonts w:ascii="Arial" w:hAnsi="Arial" w:eastAsia="Times New Roman" w:cs="Arial"/>
      <w:color w:val="auto"/>
      <w:sz w:val="20"/>
      <w:szCs w:val="20"/>
      <w:lang w:val="ru-RU" w:bidi="ar-SA" w:eastAsia="zh-CN"/>
    </w:rPr>
  </w:style>
  <w:style w:type="paragraph"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16">
    <w:name w:val=" Знак Знак Знак Знак Знак Знак Знак1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Style32">
    <w:name w:val="Текст выноски"/>
    <w:basedOn w:val="Normal"/>
    <w:qFormat/>
    <w:pPr/>
    <w:rPr>
      <w:rFonts w:ascii="Tahoma" w:hAnsi="Tahoma" w:cs="Tahoma"/>
      <w:sz w:val="16"/>
      <w:szCs w:val="16"/>
    </w:rPr>
  </w:style>
  <w:style w:type="paragraph" w:styleId="111">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before="280" w:after="280"/>
    </w:pPr>
    <w:rPr>
      <w:rFonts w:ascii="Tahoma" w:hAnsi="Tahoma" w:cs="Tahoma"/>
      <w:lang w:val="en-US"/>
    </w:rPr>
  </w:style>
  <w:style w:type="paragraph" w:styleId="17">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Style33">
    <w:name w:val=" Знак Знак"/>
    <w:basedOn w:val="Normal"/>
    <w:qFormat/>
    <w:pPr>
      <w:spacing w:before="280" w:after="280"/>
    </w:pPr>
    <w:rPr>
      <w:rFonts w:ascii="Tahoma" w:hAnsi="Tahoma" w:cs="Tahoma"/>
      <w:lang w:val="en-US"/>
    </w:rPr>
  </w:style>
  <w:style w:type="paragraph" w:styleId="18">
    <w:name w:val=" Знак Знак Знак Знак Знак Знак Знак1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22">
    <w:name w:val="Обычный (веб)2"/>
    <w:basedOn w:val="Normal"/>
    <w:qFormat/>
    <w:pPr>
      <w:spacing w:before="280" w:after="280"/>
      <w:jc w:val="both"/>
    </w:pPr>
    <w:rPr>
      <w:lang w:eastAsia="zh-CN"/>
    </w:rPr>
  </w:style>
  <w:style w:type="paragraph" w:styleId="Materialtext1">
    <w:name w:val="material_text1"/>
    <w:basedOn w:val="Normal"/>
    <w:qFormat/>
    <w:pPr>
      <w:spacing w:lineRule="atLeast" w:line="312" w:before="280" w:after="280"/>
      <w:jc w:val="both"/>
    </w:pPr>
    <w:rPr>
      <w:sz w:val="20"/>
      <w:szCs w:val="20"/>
      <w:lang w:eastAsia="zh-CN"/>
    </w:rPr>
  </w:style>
  <w:style w:type="paragraph" w:styleId="19">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32">
    <w:name w:val=" Знак Знак3"/>
    <w:basedOn w:val="Normal"/>
    <w:qFormat/>
    <w:pPr>
      <w:spacing w:before="280" w:after="280"/>
    </w:pPr>
    <w:rPr>
      <w:rFonts w:ascii="Tahoma" w:hAnsi="Tahoma" w:cs="Tahoma"/>
      <w:lang w:val="en-US"/>
    </w:rPr>
  </w:style>
  <w:style w:type="paragraph" w:styleId="Western">
    <w:name w:val="western"/>
    <w:basedOn w:val="Normal"/>
    <w:qFormat/>
    <w:pPr>
      <w:spacing w:before="280" w:after="280"/>
    </w:pPr>
    <w:rPr/>
  </w:style>
  <w:style w:type="paragraph" w:styleId="110">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ListParagraph">
    <w:name w:val="List Paragraph"/>
    <w:basedOn w:val="Normal"/>
    <w:qFormat/>
    <w:pPr>
      <w:ind w:left="720" w:hanging="0"/>
    </w:pPr>
    <w:rPr>
      <w:rFonts w:eastAsia="Calibri"/>
      <w:sz w:val="20"/>
      <w:szCs w:val="20"/>
    </w:rPr>
  </w:style>
  <w:style w:type="paragraph" w:styleId="112">
    <w:name w:val="1 Знак Знак Знак Знак Знак Знак Знак Знак"/>
    <w:basedOn w:val="Normal"/>
    <w:qFormat/>
    <w:pPr>
      <w:spacing w:lineRule="exact" w:line="240" w:before="0" w:after="160"/>
    </w:pPr>
    <w:rPr>
      <w:rFonts w:ascii="Verdana" w:hAnsi="Verdana" w:cs="Verdana"/>
      <w:sz w:val="20"/>
      <w:szCs w:val="20"/>
      <w:lang w:val="en-US"/>
    </w:rPr>
  </w:style>
  <w:style w:type="paragraph" w:styleId="23">
    <w:name w:val="Основной текст с отступом 2"/>
    <w:basedOn w:val="Normal"/>
    <w:qFormat/>
    <w:pPr>
      <w:spacing w:lineRule="auto" w:line="480" w:before="0" w:after="120"/>
      <w:ind w:left="283" w:hanging="0"/>
    </w:pPr>
    <w:rPr/>
  </w:style>
  <w:style w:type="paragraph" w:styleId="S1">
    <w:name w:val="s_1"/>
    <w:basedOn w:val="Normal"/>
    <w:qFormat/>
    <w:pPr>
      <w:spacing w:before="280" w:after="280"/>
    </w:pPr>
    <w:rPr/>
  </w:style>
  <w:style w:type="paragraph" w:styleId="113">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Style34">
    <w:name w:val="Footer"/>
    <w:basedOn w:val="Normal"/>
    <w:pPr>
      <w:tabs>
        <w:tab w:val="clear" w:pos="708"/>
        <w:tab w:val="center" w:pos="4677" w:leader="none"/>
        <w:tab w:val="right" w:pos="9355" w:leader="none"/>
      </w:tabs>
    </w:pPr>
    <w:rPr/>
  </w:style>
  <w:style w:type="paragraph" w:styleId="U">
    <w:name w:val="u"/>
    <w:basedOn w:val="Normal"/>
    <w:qFormat/>
    <w:pPr>
      <w:spacing w:before="280" w:after="280"/>
    </w:pPr>
    <w:rPr/>
  </w:style>
  <w:style w:type="paragraph" w:styleId="4">
    <w:name w:val="Основной текст4"/>
    <w:basedOn w:val="Normal"/>
    <w:qFormat/>
    <w:pPr>
      <w:shd w:fill="FFFFFF" w:val="clear"/>
      <w:spacing w:lineRule="atLeast" w:line="240" w:before="240" w:after="0"/>
      <w:jc w:val="center"/>
    </w:pPr>
    <w:rPr>
      <w:spacing w:val="-10"/>
      <w:sz w:val="28"/>
      <w:szCs w:val="28"/>
      <w:shd w:fill="FFFFFF" w:val="clear"/>
    </w:rPr>
  </w:style>
  <w:style w:type="paragraph" w:styleId="24">
    <w:name w:val="Основной текст 2"/>
    <w:basedOn w:val="Normal"/>
    <w:qFormat/>
    <w:pPr>
      <w:spacing w:lineRule="auto" w:line="480" w:before="0" w:after="120"/>
      <w:jc w:val="both"/>
    </w:pPr>
    <w:rPr>
      <w:rFonts w:ascii="Calibri" w:hAnsi="Calibri" w:eastAsia="Calibri" w:cs="Calibri"/>
      <w:sz w:val="22"/>
      <w:szCs w:val="22"/>
    </w:rPr>
  </w:style>
  <w:style w:type="paragraph" w:styleId="Style35">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Unformattext">
    <w:name w:val="unformattext"/>
    <w:basedOn w:val="Normal"/>
    <w:qFormat/>
    <w:pPr>
      <w:spacing w:before="280" w:after="280"/>
    </w:pPr>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andard">
    <w:name w:val="Standard"/>
    <w:basedOn w:val="Normal"/>
    <w:qFormat/>
    <w:pPr>
      <w:pBdr/>
    </w:pPr>
    <w:rPr>
      <w:rFonts w:ascii="Liberation Serif;MV Boli" w:hAnsi="Liberation Serif;MV Boli" w:eastAsia="Arial" w:cs="Liberation Serif;MV Boli"/>
      <w:color w:val="000000"/>
      <w:szCs w:val="22"/>
      <w:lang w:val="en-US" w:bidi="en-US"/>
    </w:rPr>
  </w:style>
  <w:style w:type="paragraph" w:styleId="Style36">
    <w:name w:val="Содержимое таблицы"/>
    <w:basedOn w:val="Normal"/>
    <w:qFormat/>
    <w:pPr>
      <w:suppressLineNumbers/>
    </w:pPr>
    <w:rPr/>
  </w:style>
  <w:style w:type="paragraph" w:styleId="Style37">
    <w:name w:val="Заголовок таблицы"/>
    <w:basedOn w:val="Style36"/>
    <w:qFormat/>
    <w:pPr>
      <w:suppressLineNumbers/>
      <w:jc w:val="center"/>
    </w:pPr>
    <w:rPr>
      <w:b/>
      <w:bCs/>
    </w:rPr>
  </w:style>
  <w:style w:type="paragraph" w:styleId="Style38">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343B1993C5FD204A2E04D6F21B55BB77016D8896EFBEB8014E7E581B9DCA2AC583A21C286D89B6F64446D4D6GEM" TargetMode="External"/><Relationship Id="rId4" Type="http://schemas.openxmlformats.org/officeDocument/2006/relationships/hyperlink" Target="http://gosuslugi.ru/" TargetMode="External"/><Relationship Id="rId5" Type="http://schemas.openxmlformats.org/officeDocument/2006/relationships/hyperlink" Target="https://rpgu.rkursk.ru/" TargetMode="External"/><Relationship Id="rId6" Type="http://schemas.openxmlformats.org/officeDocument/2006/relationships/hyperlink" Target="consultantplus://offline/ref=F1EDFB96756A66861E6899AC14707E0C843F5E330619CC47857586D6063D6DE5A1F35C8D2D2F8B1Ee8WDP" TargetMode="External"/><Relationship Id="rId7" Type="http://schemas.openxmlformats.org/officeDocument/2006/relationships/hyperlink" Target="http://gosuslugi.ru/" TargetMode="External"/><Relationship Id="rId8" Type="http://schemas.openxmlformats.org/officeDocument/2006/relationships/hyperlink" Target="http://gosuslugi.ru/" TargetMode="External"/><Relationship Id="rId9" Type="http://schemas.openxmlformats.org/officeDocument/2006/relationships/hyperlink" Target="consultantplus://offline/ref=B1AA276EE701E2760FF80BC89D0B96421E29F8F0138EA7ABE3A5493CB6P9v6I" TargetMode="External"/><Relationship Id="rId10" Type="http://schemas.openxmlformats.org/officeDocument/2006/relationships/hyperlink" Target="consultantplus://offline/ref=38619A03BB5F83DD6CC4AD6C38D64223CFC660955DBEF1EB372B54AAJ4bBQ" TargetMode="External"/><Relationship Id="rId11" Type="http://schemas.openxmlformats.org/officeDocument/2006/relationships/hyperlink" Target="http://www.kurskadmin.ru/" TargetMode="External"/><Relationship Id="rId12" Type="http://schemas.openxmlformats.org/officeDocument/2006/relationships/hyperlink" Target="consultantplus://offline/ref=8B25768C503EDB4AD43394CDAF2147AE16495604F764C8A773E278C418625E9BF83D25EF17FB8B3CBCiBG" TargetMode="External"/><Relationship Id="rId13" Type="http://schemas.openxmlformats.org/officeDocument/2006/relationships/hyperlink" Target="consultantplus://offline/ref=BDC82FFC37C8E967E4F1F96F7C067EACF31541493EFEC4540088048AB20E7C7CCA138E008C6BF59119Z9I" TargetMode="External"/><Relationship Id="rId14" Type="http://schemas.openxmlformats.org/officeDocument/2006/relationships/hyperlink" Target="consultantplus://offline/ref=10438F48A4118C299864A57C8439BCB82A64DB92039DB47B5EDF0BF02529E118A1615EC964FA8D86nBa4P" TargetMode="External"/><Relationship Id="rId15" Type="http://schemas.openxmlformats.org/officeDocument/2006/relationships/hyperlink" Target="consultantplus://offline/ref=10438F48A4118C299864A57C8439BCB82A64DB92039DB47B5EDF0BF02529E118A1615EC964FA8D85nBaAP" TargetMode="External"/><Relationship Id="rId16" Type="http://schemas.openxmlformats.org/officeDocument/2006/relationships/hyperlink" Target="consultantplus://offline/ref=0850ADBCEABE387A10444FC97C5E35AB558AFC74B0347F2E119EC5FDEF7B3B44DB485B2F81UDsBJ" TargetMode="External"/><Relationship Id="rId17" Type="http://schemas.openxmlformats.org/officeDocument/2006/relationships/hyperlink" Target="consultantplus://offline/ref=0850ADBCEABE387A10444FC97C5E35AB558AFC74B0347F2E119EC5FDEF7B3B44DB485B2F81UDsBJ" TargetMode="External"/><Relationship Id="rId18" Type="http://schemas.openxmlformats.org/officeDocument/2006/relationships/hyperlink" Target="consultantplus://offline/ref=0850ADBCEABE387A10444FC97C5E35AB558AFC74B0347F2E119EC5FDEF7B3B44DB485B2F81UDsBJ" TargetMode="External"/><Relationship Id="rId19" Type="http://schemas.openxmlformats.org/officeDocument/2006/relationships/hyperlink" Target="consultantplus://offline/ref=0850ADBCEABE387A10444FC97C5E35AB558AFC74B0347F2E119EC5FDEF7B3B44DB485B2F81UDsBJ" TargetMode="External"/><Relationship Id="rId20" Type="http://schemas.openxmlformats.org/officeDocument/2006/relationships/hyperlink" Target="http://www.kurskadmin.ru/" TargetMode="External"/><Relationship Id="rId21" Type="http://schemas.openxmlformats.org/officeDocument/2006/relationships/hyperlink" Target="http://www.kurskadmin.ru/" TargetMode="External"/><Relationship Id="rId22" Type="http://schemas.openxmlformats.org/officeDocument/2006/relationships/hyperlink" Target="consultantplus://offline/ref=0850ADBCEABE387A10444FC97C5E35AB558AFC74B0347F2E119EC5FDEF7B3B44DB485B2F81UDsBJ" TargetMode="External"/><Relationship Id="rId23" Type="http://schemas.openxmlformats.org/officeDocument/2006/relationships/hyperlink" Target="consultantplus://offline/ref=3481796560879443FAF72536426A8E65699B4C9970B7EF75A0E4B057E903EFBD3D619308F7D5756A1AE534C00C5F54DC49605CA8E5G4O2H" TargetMode="External"/><Relationship Id="rId24" Type="http://schemas.openxmlformats.org/officeDocument/2006/relationships/hyperlink" Target="consultantplus://offline/ref=3481796560879443FAF72536426A8E65699B4C9970B7EF75A0E4B057E903EFBD3D619308F7D7756A1AE534C00C5F54DC49605CA8E5G4O2H" TargetMode="External"/><Relationship Id="rId25" Type="http://schemas.openxmlformats.org/officeDocument/2006/relationships/hyperlink" Target="consultantplus://offline/ref=832DF71CB7D57B34D9B0660E29DBC65B61B6C358DE733EC9AE8C639EH3c3G" TargetMode="External"/><Relationship Id="rId26" Type="http://schemas.openxmlformats.org/officeDocument/2006/relationships/hyperlink" Target="consultantplus://offline/ref=3481796560879443FAF72536426A8E65699B4C9970B7EF75A0E4B057E903EFBD3D619309F7D0756A1AE534C00C5F54DC49605CA8E5G4O2H"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LibreOffice/6.4.6.2$Windows_x86 LibreOffice_project/0ce51a4fd21bff07a5c061082cc82c5ed232f115</Application>
  <Pages>62</Pages>
  <Words>15102</Words>
  <Characters>126846</Characters>
  <CharactersWithSpaces>150018</CharactersWithSpaces>
  <Paragraphs>759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2020-09-30T16:52:00Z</dcterms:created>
  <dc:creator>tnya</dc:creator>
  <dc:description/>
  <dc:language>ru-RU</dc:language>
  <cp:lastModifiedBy>adm13</cp:lastModifiedBy>
  <cp:lastPrinted>2020-09-22T11:29:00Z</cp:lastPrinted>
  <dcterms:modified xsi:type="dcterms:W3CDTF">2020-09-30T16:52:00Z</dcterms:modified>
  <cp:revision>2</cp:revision>
  <dc:subject/>
  <dc:title>Приложение       к         постановлению</dc:title>
</cp:coreProperties>
</file>