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86" w:rsidRPr="008F69E0" w:rsidRDefault="00BC0286" w:rsidP="00BC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C0286" w:rsidRDefault="00BC0286" w:rsidP="00BC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0">
        <w:rPr>
          <w:rFonts w:ascii="Times New Roman" w:hAnsi="Times New Roman" w:cs="Times New Roman"/>
          <w:b/>
          <w:sz w:val="28"/>
          <w:szCs w:val="28"/>
        </w:rPr>
        <w:t xml:space="preserve">о выполнении мероприятий </w:t>
      </w:r>
      <w:hyperlink r:id="rId5" w:history="1">
        <w:r w:rsidRPr="008F69E0">
          <w:rPr>
            <w:rFonts w:ascii="Times New Roman" w:hAnsi="Times New Roman" w:cs="Times New Roman"/>
            <w:b/>
            <w:sz w:val="28"/>
            <w:szCs w:val="28"/>
          </w:rPr>
          <w:t>Плана</w:t>
        </w:r>
      </w:hyperlink>
      <w:r w:rsidRPr="008F69E0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(«дорожной карты»)</w:t>
      </w:r>
    </w:p>
    <w:p w:rsidR="00BC0286" w:rsidRDefault="00BC0286" w:rsidP="00BC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0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 w:cs="Times New Roman"/>
          <w:b/>
          <w:sz w:val="28"/>
          <w:szCs w:val="28"/>
        </w:rPr>
        <w:t>в Курской области на территории</w:t>
      </w:r>
    </w:p>
    <w:p w:rsidR="00BC0286" w:rsidRPr="008F69E0" w:rsidRDefault="00BC0286" w:rsidP="00BC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69E0">
        <w:rPr>
          <w:rFonts w:ascii="Times New Roman" w:hAnsi="Times New Roman" w:cs="Times New Roman"/>
          <w:b/>
          <w:sz w:val="28"/>
          <w:szCs w:val="28"/>
        </w:rPr>
        <w:t>Город Курск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0286" w:rsidRPr="008F69E0" w:rsidRDefault="00BC0286" w:rsidP="00BC0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E0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F6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0286" w:rsidRPr="00633CA3" w:rsidRDefault="00BC0286" w:rsidP="00BC0286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828"/>
        <w:gridCol w:w="7"/>
        <w:gridCol w:w="992"/>
        <w:gridCol w:w="2269"/>
        <w:gridCol w:w="1844"/>
        <w:gridCol w:w="6661"/>
      </w:tblGrid>
      <w:tr w:rsidR="00BC0286" w:rsidRPr="00633CA3" w:rsidTr="00B10436">
        <w:tc>
          <w:tcPr>
            <w:tcW w:w="15310" w:type="dxa"/>
            <w:gridSpan w:val="8"/>
          </w:tcPr>
          <w:p w:rsidR="00BC0286" w:rsidRPr="00633CA3" w:rsidRDefault="00BC0286" w:rsidP="00B10436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Мероприятия по содействию развитию конкуренции на социально значимых и приоритетных рынках Курской области                   на территории муниципального образования «Город Курск»</w:t>
            </w:r>
          </w:p>
        </w:tc>
      </w:tr>
      <w:tr w:rsidR="00BC0286" w:rsidRPr="00633CA3" w:rsidTr="00B10436">
        <w:tc>
          <w:tcPr>
            <w:tcW w:w="709" w:type="dxa"/>
            <w:gridSpan w:val="2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269" w:type="dxa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Целевой показатель эффективности реализации мероприятия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661" w:type="dxa"/>
          </w:tcPr>
          <w:p w:rsidR="00BC0286" w:rsidRPr="00633CA3" w:rsidRDefault="00BC0286" w:rsidP="00B1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BC0286" w:rsidRPr="00633CA3" w:rsidTr="00B10436">
        <w:tc>
          <w:tcPr>
            <w:tcW w:w="15310" w:type="dxa"/>
            <w:gridSpan w:val="8"/>
          </w:tcPr>
          <w:p w:rsidR="00BC0286" w:rsidRPr="00633CA3" w:rsidRDefault="00BC0286" w:rsidP="00B10436">
            <w:pPr>
              <w:pStyle w:val="a4"/>
              <w:numPr>
                <w:ilvl w:val="0"/>
                <w:numId w:val="1"/>
              </w:num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</w:t>
            </w:r>
            <w:proofErr w:type="gramStart"/>
            <w:r w:rsidRPr="00633CA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 образования</w:t>
            </w:r>
            <w:proofErr w:type="gramEnd"/>
            <w:r w:rsidRPr="00633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BC0286" w:rsidRPr="00633CA3" w:rsidTr="00B10436">
        <w:tc>
          <w:tcPr>
            <w:tcW w:w="70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дополнительных мест для детей дошкольного возраста за счет развития сектора частных дошкольных образовательных организаций путем оказания консультативной помощи психолого-педагогической, юридической, бухгалтерской направленности</w:t>
            </w:r>
          </w:p>
        </w:tc>
        <w:tc>
          <w:tcPr>
            <w:tcW w:w="99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9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Удельный вес детей, зачисленных в частные дошкольные образовательные организации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5,7% от общего количества детей, зачисленных в дошкольные учреждения города Курска</w:t>
            </w:r>
          </w:p>
        </w:tc>
        <w:tc>
          <w:tcPr>
            <w:tcW w:w="6661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1286 детей или 5,7 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% от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зачислены</w:t>
            </w:r>
            <w:proofErr w:type="gramEnd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частные дошкольные  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учреждения города Курска</w:t>
            </w:r>
          </w:p>
        </w:tc>
      </w:tr>
      <w:tr w:rsidR="00BC0286" w:rsidRPr="00633CA3" w:rsidTr="00B10436"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методической поддержки частным организациям 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индивидуальным предпринимателям, реализующим основные обязательные программы дошкольного образования, в том числе для детей с ограниченными возможностями здоровья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269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семинаров, проведенных в целях 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и методической поддержки частных организаций или индивидуальных предпринимателей, реализующих основные образовательные программы дошкольного образования, в том числе для детей с ограниченными возможностями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4 семинара ежегодно</w:t>
            </w:r>
          </w:p>
        </w:tc>
        <w:tc>
          <w:tcPr>
            <w:tcW w:w="6661" w:type="dxa"/>
          </w:tcPr>
          <w:p w:rsidR="00BC0286" w:rsidRDefault="00BC0286" w:rsidP="00B10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отчетном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проведены 4 общегородски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семинара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приняли участие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дошкольных образовательных учреждений, имеющих лицензии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образовательной деятельности (ЧУ ДО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Дошкольная академия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 ЧДОУ «Детский сад № 63 открытого акционерного общества «Российские железные дороги»;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АНОО ДО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«Под солнышком»)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286" w:rsidRDefault="00BC0286" w:rsidP="00B10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C7">
              <w:rPr>
                <w:rFonts w:ascii="Times New Roman" w:hAnsi="Times New Roman" w:cs="Times New Roman"/>
                <w:sz w:val="24"/>
                <w:szCs w:val="24"/>
              </w:rPr>
              <w:t xml:space="preserve">  Темы семинаров:</w:t>
            </w:r>
            <w:r w:rsidRPr="00E61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286" w:rsidRPr="003B7334" w:rsidRDefault="00BC0286" w:rsidP="00B10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активных форм работы с родителями в едином образовательном пространстве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>»  (</w:t>
            </w:r>
            <w:proofErr w:type="gramEnd"/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на базе МБДОУ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>»);</w:t>
            </w:r>
          </w:p>
          <w:p w:rsidR="00BC0286" w:rsidRPr="00E61C8C" w:rsidRDefault="00BC0286" w:rsidP="00B10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педагогов ДОУ в реализации проектной деятельности по приобщению детей к русской народной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(</w:t>
            </w:r>
            <w:proofErr w:type="gramEnd"/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на базе МБДОУ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 </w:t>
            </w:r>
          </w:p>
          <w:p w:rsidR="00BC0286" w:rsidRPr="00E61C8C" w:rsidRDefault="00BC0286" w:rsidP="00B10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образовательных областей при работе с детьми с ОВЗ в конспекте ФГОС ДО</w:t>
            </w: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(проведен на базе 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61C8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286" w:rsidRPr="00C154CE" w:rsidRDefault="00BC0286" w:rsidP="00B104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фитнес-технологии на занятиях по физическому развитию</w:t>
            </w: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(проведен на базе МБДОУ 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6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286" w:rsidRPr="00633CA3" w:rsidTr="00B10436"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Ведение перечня частных организаций, индивидуальных предпринимателей, которые оказывают услуги по реализации основных образовательных программ дошкольного образования, для включения их в электронную информационную систему АМС «Комплектование ДОУ» 6.0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9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Удельный вес частных организаций, индивидуальных предпринимателей в общей численности учреждений города Курска, оказывающих услуги по реализации основных образовательных программ дошкольного образования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6,2% от общей численности учреждений города Курска, оказывающих услуги по реализации основных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тельных программ дошкольного образования</w:t>
            </w:r>
          </w:p>
        </w:tc>
        <w:tc>
          <w:tcPr>
            <w:tcW w:w="6661" w:type="dxa"/>
          </w:tcPr>
          <w:p w:rsidR="00BC0286" w:rsidRPr="00DD15C7" w:rsidRDefault="00BC0286" w:rsidP="00B10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Удельный вес частных организаций, индивидуальных предпринимателей в общей численности учреждений города Курска, оказывающих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4,4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общей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Курска,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0286" w:rsidRPr="007F39E0" w:rsidRDefault="00BC0286" w:rsidP="00B10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2018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перечне частных организаций, индивидуальных предпринимателей, которые оказывают услуги по реализации основных образовательных программ дошкольно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(и имеют лицензии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ведение образовательной деятельности по программам дошкольного образования),  отражены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ДОУ: частное учреждение дошкольного образования «Дошкольная академия»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ЧДОУ «Детский сад № 62 открытого акционерного общества «Российские железные дороги»,  автономная некоммерческая организация дошкольного образования «Лучик»;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частный детский сад </w:t>
            </w:r>
            <w:r w:rsidRPr="00DD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солны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шком».</w:t>
            </w:r>
          </w:p>
        </w:tc>
      </w:tr>
      <w:tr w:rsidR="00BC0286" w:rsidRPr="00633CA3" w:rsidTr="00B10436"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преференции, включение в договор обязательного условия предоставления фиксированного количества мест 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 не превышающей уровень оплаты за присмотр и уход за ребенком в муниципальных дошкольных 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города Курска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годы</w:t>
            </w:r>
          </w:p>
        </w:tc>
        <w:tc>
          <w:tcPr>
            <w:tcW w:w="2269" w:type="dxa"/>
          </w:tcPr>
          <w:p w:rsidR="00BC0286" w:rsidRPr="009B7BD1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заключенных договоров от количества поступивших обращений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661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заявления о заключении договоров о предоставлении частным организациям или индивидуальным предпринимателям в пользование муниципальных помещений для использования под оказание услуг дошкольного образования детей не поступали.</w:t>
            </w:r>
          </w:p>
        </w:tc>
      </w:tr>
      <w:tr w:rsidR="00BC0286" w:rsidRPr="00633CA3" w:rsidTr="00B10436">
        <w:tc>
          <w:tcPr>
            <w:tcW w:w="15310" w:type="dxa"/>
            <w:gridSpan w:val="8"/>
          </w:tcPr>
          <w:p w:rsidR="00BC0286" w:rsidRPr="00497D71" w:rsidRDefault="00BC0286" w:rsidP="00B10436">
            <w:pPr>
              <w:pStyle w:val="a4"/>
              <w:numPr>
                <w:ilvl w:val="0"/>
                <w:numId w:val="1"/>
              </w:num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AE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BC0286" w:rsidRPr="00633CA3" w:rsidTr="00B10436">
        <w:trPr>
          <w:trHeight w:val="2404"/>
        </w:trPr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C0286" w:rsidRPr="009B7BD1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D1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общественного контроля в сфере жилищно-коммунальных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в ГИС ЖКХ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2269" w:type="dxa"/>
          </w:tcPr>
          <w:p w:rsidR="00BC0286" w:rsidRPr="009B7BD1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D1">
              <w:rPr>
                <w:rFonts w:ascii="Times New Roman" w:hAnsi="Times New Roman" w:cs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2018г.-100%</w:t>
            </w:r>
          </w:p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полномочий информация, подлежащая </w:t>
            </w:r>
            <w:r w:rsidRPr="009B7BD1">
              <w:rPr>
                <w:rFonts w:ascii="Times New Roman" w:hAnsi="Times New Roman" w:cs="Times New Roman"/>
                <w:sz w:val="24"/>
                <w:szCs w:val="24"/>
              </w:rPr>
              <w:t>раскры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r w:rsidRPr="009B7BD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Государственной информационной системы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размещена в полном объеме.</w:t>
            </w:r>
          </w:p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86" w:rsidRPr="00633CA3" w:rsidTr="00B10436"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C0286" w:rsidRPr="0095000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D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управление частным операторам на основе концессионных соглашений объектов жилищно-коммунального </w:t>
            </w:r>
            <w:proofErr w:type="gramStart"/>
            <w:r w:rsidRPr="009B7BD1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7BD1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proofErr w:type="gramEnd"/>
            <w:r w:rsidRPr="009B7B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предприятий, осуществляющих неэффективное управление</w:t>
            </w:r>
            <w:r w:rsidRPr="00950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перечней объектов на официальном сайте Администрации города </w:t>
            </w:r>
            <w:r w:rsidRPr="006C4043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04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2269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муниципальных предприятий, переданных частным операторам на основе концессионных соглашений в соответствии с проведенным анализом эффективности управления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2018г.-100%</w:t>
            </w:r>
          </w:p>
        </w:tc>
        <w:tc>
          <w:tcPr>
            <w:tcW w:w="6661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году  передача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жилищно-коммунального хозяйства муниципальных предприятий,  осуществляющих неэффективное управление, в управление частным операторам на основе концессионных соглашений не осуществлялась в связи с отсутствием таких организаций.</w:t>
            </w:r>
          </w:p>
        </w:tc>
      </w:tr>
      <w:tr w:rsidR="00BC0286" w:rsidRPr="00633CA3" w:rsidTr="00B10436">
        <w:tc>
          <w:tcPr>
            <w:tcW w:w="15310" w:type="dxa"/>
            <w:gridSpan w:val="8"/>
          </w:tcPr>
          <w:p w:rsidR="00BC0286" w:rsidRPr="00633CA3" w:rsidRDefault="00BC0286" w:rsidP="00B10436">
            <w:pPr>
              <w:pStyle w:val="a4"/>
              <w:numPr>
                <w:ilvl w:val="0"/>
                <w:numId w:val="2"/>
              </w:num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</w:tr>
      <w:tr w:rsidR="00BC0286" w:rsidRPr="00633CA3" w:rsidTr="00B10436"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имеющихся магазинов шаговой доступности и фактической </w:t>
            </w:r>
            <w:proofErr w:type="gramStart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1000 жителей в городе Курске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9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Доля оборота магазинов шаговой доступности в структуре оборота розничной торговли по формам торговли  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менее  22</w:t>
            </w:r>
            <w:proofErr w:type="gramEnd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% от общего оборота розничной торговли города Курска</w:t>
            </w:r>
          </w:p>
        </w:tc>
        <w:tc>
          <w:tcPr>
            <w:tcW w:w="6661" w:type="dxa"/>
          </w:tcPr>
          <w:p w:rsidR="00BC0286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мониторинга установлено, что на территории города Курска на 1 тыс. чел. населения приходится 2,2 торговых объекта шаговой доступности.</w:t>
            </w:r>
          </w:p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д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 оборота магазинов шаговой доступности в структуре оборота розничной торговли по формам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представляется возможным предоставить в связи отсутствием официальных статистических данных, а также информации от предприятий, осуществляющих торговую деятельность на территории города Курска.</w:t>
            </w:r>
          </w:p>
        </w:tc>
      </w:tr>
      <w:tr w:rsidR="00BC0286" w:rsidRPr="00633CA3" w:rsidTr="00B10436"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расширению ярмарочной деятельности на территории города Курска 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9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принявших участие в ярмарках</w:t>
            </w:r>
          </w:p>
        </w:tc>
        <w:tc>
          <w:tcPr>
            <w:tcW w:w="1844" w:type="dxa"/>
          </w:tcPr>
          <w:p w:rsidR="00BC0286" w:rsidRPr="009B7BD1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5000 субъектов</w:t>
            </w:r>
          </w:p>
        </w:tc>
        <w:tc>
          <w:tcPr>
            <w:tcW w:w="6661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4795 субъектов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приняли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ярмарках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286" w:rsidRPr="00633CA3" w:rsidTr="00B10436">
        <w:tc>
          <w:tcPr>
            <w:tcW w:w="15310" w:type="dxa"/>
            <w:gridSpan w:val="8"/>
          </w:tcPr>
          <w:p w:rsidR="00BC0286" w:rsidRPr="00633CA3" w:rsidRDefault="00BC0286" w:rsidP="00B10436">
            <w:pPr>
              <w:pStyle w:val="a4"/>
              <w:numPr>
                <w:ilvl w:val="0"/>
                <w:numId w:val="2"/>
              </w:num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BC0286" w:rsidRPr="00633CA3" w:rsidTr="00B10436">
        <w:tc>
          <w:tcPr>
            <w:tcW w:w="702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BC0286" w:rsidRPr="00352EBC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Содействие внедрению на территории города Курска телекоммуникационной сети второго мультиплекса</w:t>
            </w:r>
          </w:p>
        </w:tc>
        <w:tc>
          <w:tcPr>
            <w:tcW w:w="999" w:type="dxa"/>
            <w:gridSpan w:val="2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69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телевизионным вещанием в городе Курске 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61" w:type="dxa"/>
          </w:tcPr>
          <w:p w:rsidR="00BC0286" w:rsidRPr="00633CA3" w:rsidRDefault="00BC0286" w:rsidP="00B1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8">
              <w:rPr>
                <w:rFonts w:ascii="Times New Roman" w:hAnsi="Times New Roman" w:cs="Times New Roman"/>
                <w:sz w:val="24"/>
                <w:szCs w:val="24"/>
              </w:rPr>
              <w:t>Согласно информации директора ФГУП «Российская телевизионная и радиовещательная сеть</w:t>
            </w:r>
            <w:proofErr w:type="gramStart"/>
            <w:r w:rsidRPr="00E92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E92D98">
              <w:rPr>
                <w:rFonts w:ascii="Times New Roman" w:hAnsi="Times New Roman" w:cs="Times New Roman"/>
                <w:sz w:val="24"/>
                <w:szCs w:val="24"/>
              </w:rPr>
              <w:t xml:space="preserve"> М.И. Косова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D98">
              <w:rPr>
                <w:rFonts w:ascii="Times New Roman" w:hAnsi="Times New Roman" w:cs="Times New Roman"/>
                <w:sz w:val="24"/>
                <w:szCs w:val="24"/>
              </w:rPr>
              <w:t xml:space="preserve"> город Курск находится в зоне уверенного приема цифрового эфирного телевизионного вещания первого и второго </w:t>
            </w:r>
            <w:proofErr w:type="spellStart"/>
            <w:r w:rsidRPr="00E92D98">
              <w:rPr>
                <w:rFonts w:ascii="Times New Roman" w:hAnsi="Times New Roman" w:cs="Times New Roman"/>
                <w:sz w:val="24"/>
                <w:szCs w:val="24"/>
              </w:rPr>
              <w:t>мультикомплексов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286" w:rsidRPr="0077680E" w:rsidTr="00B10436">
        <w:tc>
          <w:tcPr>
            <w:tcW w:w="15310" w:type="dxa"/>
            <w:gridSpan w:val="8"/>
          </w:tcPr>
          <w:p w:rsidR="00BC0286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Default="00BC0286" w:rsidP="00B10436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680E">
              <w:rPr>
                <w:rFonts w:ascii="Times New Roman" w:hAnsi="Times New Roman" w:cs="Times New Roman"/>
                <w:sz w:val="24"/>
                <w:szCs w:val="24"/>
              </w:rPr>
              <w:t>. Мероприятия по содействию развитию конкуренции на социально значимых и приоритетных рынках Курской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 территории муниципального </w:t>
            </w:r>
            <w:r w:rsidRPr="0077680E">
              <w:rPr>
                <w:rFonts w:ascii="Times New Roman" w:hAnsi="Times New Roman" w:cs="Times New Roman"/>
                <w:sz w:val="24"/>
                <w:szCs w:val="24"/>
              </w:rPr>
              <w:t>образования «Город Курск»</w:t>
            </w:r>
          </w:p>
          <w:p w:rsidR="00BC0286" w:rsidRPr="0077680E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86" w:rsidRPr="00633CA3" w:rsidTr="00B10436">
        <w:tc>
          <w:tcPr>
            <w:tcW w:w="709" w:type="dxa"/>
            <w:gridSpan w:val="2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gridSpan w:val="2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269" w:type="dxa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Целевой показатель эффективности реализации мероприятия</w:t>
            </w:r>
          </w:p>
        </w:tc>
        <w:tc>
          <w:tcPr>
            <w:tcW w:w="1844" w:type="dxa"/>
          </w:tcPr>
          <w:p w:rsidR="00BC0286" w:rsidRPr="00633CA3" w:rsidRDefault="00BC0286" w:rsidP="00B1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A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6661" w:type="dxa"/>
          </w:tcPr>
          <w:p w:rsidR="00BC0286" w:rsidRPr="00633CA3" w:rsidRDefault="00BC0286" w:rsidP="00B1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BC0286" w:rsidRPr="00443C2B" w:rsidTr="00B10436">
        <w:tc>
          <w:tcPr>
            <w:tcW w:w="702" w:type="dxa"/>
          </w:tcPr>
          <w:p w:rsidR="00BC0286" w:rsidRPr="00443C2B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BC0286" w:rsidRPr="00883F3F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товаров, работ, услуг у субъектов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социально ориентированных некоммерческих организаций в совокупном годовом объеме закупок рассчитанного с учетом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999" w:type="dxa"/>
            <w:gridSpan w:val="2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9" w:type="dxa"/>
          </w:tcPr>
          <w:p w:rsidR="00BC0286" w:rsidRPr="00443C2B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доступа субъектов малого и среднего предпринимательства, социально ориентированных некоммерческих организаций к муниципальным закупкам в соответствии с Федеральным законом от 5 апреля 2013 года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4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отчетном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осуществлены закупки у субъектов малого предпринимательства и социально ориентированных некоммерческих организаций, доля которых составила 36,8%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расчетной величины совокупного годового объема закупок, что соответствует требованиям ст.30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(не менее 15%).</w:t>
            </w:r>
          </w:p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286" w:rsidRPr="00443C2B" w:rsidTr="00B10436">
        <w:tc>
          <w:tcPr>
            <w:tcW w:w="702" w:type="dxa"/>
          </w:tcPr>
          <w:p w:rsidR="00BC0286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gridSpan w:val="2"/>
          </w:tcPr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опросов субъектов предпринимательской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Курска </w:t>
            </w:r>
            <w:r w:rsidRPr="00430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proofErr w:type="gramStart"/>
            <w:r w:rsidRPr="00430AD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барьерах</w:t>
            </w:r>
            <w:proofErr w:type="gramEnd"/>
            <w:r w:rsidRPr="00430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состоянии конкурентной среды с целью мониторинга состояния и развития </w:t>
            </w:r>
            <w:r w:rsidRPr="00430A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конкурентной среды на рынк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430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 и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Курска</w:t>
            </w:r>
          </w:p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286" w:rsidRPr="00430AD1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9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   отчет</w:t>
            </w:r>
          </w:p>
        </w:tc>
        <w:tc>
          <w:tcPr>
            <w:tcW w:w="1844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141 субъекта предпринимательской деятельности города Курска об административных барьерах и состоянии конкурентной среды на рынках товаров и услуг города Курска, аналитический отчет об итогах опроса направлен в адрес комитета экономики по экономике и развитию Курской области письмом департамента развития предпринимательства, потребительского рынка и защиты прав потребителей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Курска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2113/06.3-10 от 08.11.2018.</w:t>
            </w:r>
          </w:p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опросе приняли участие субъекты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осуществляющие деятельность: более 5 лет-56,7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%,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до 5 лет-11,4%, от 1 до 3 лет – 13,5%, менее 1года -18,4%.</w:t>
            </w:r>
          </w:p>
        </w:tc>
      </w:tr>
      <w:tr w:rsidR="00BC0286" w:rsidRPr="00443C2B" w:rsidTr="00B10436">
        <w:tc>
          <w:tcPr>
            <w:tcW w:w="702" w:type="dxa"/>
          </w:tcPr>
          <w:p w:rsidR="00BC0286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потребителей товаров и услуг о степени удовлетворенности качеством товаров и услуг на товарных рынках города Курска с целью мониторинга состояния и развития конкурентной среды на рынках товаров и услуг города Курска</w:t>
            </w:r>
          </w:p>
        </w:tc>
        <w:tc>
          <w:tcPr>
            <w:tcW w:w="999" w:type="dxa"/>
            <w:gridSpan w:val="2"/>
          </w:tcPr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9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 отчет</w:t>
            </w:r>
            <w:proofErr w:type="gramEnd"/>
          </w:p>
        </w:tc>
        <w:tc>
          <w:tcPr>
            <w:tcW w:w="1844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148 потребителей товаров и услуг о степени удовлетворенности качеством товаров и услуг на товарных рынках города Курска, аналитический отчет об итогах опроса направлен в адрес комитета экономики по экономике и развитию Курской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письмом  департамента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предпринимательства, потребительского рынка и защиты прав потребителей Администрации города Курска  № 2113/06.3-10     от 08.11.2018. </w:t>
            </w:r>
          </w:p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опросе приняли участие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потребители:до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лет-3%, от 21 до 35 лет -20%, от 36 до 50 лет -32%, старше 51 года -45%. Среди потребителей:4% -учащиеся и студенты, 20 %- пенсионеры.</w:t>
            </w:r>
          </w:p>
        </w:tc>
      </w:tr>
      <w:tr w:rsidR="00BC0286" w:rsidRPr="00443C2B" w:rsidTr="00B10436">
        <w:tc>
          <w:tcPr>
            <w:tcW w:w="702" w:type="dxa"/>
          </w:tcPr>
          <w:p w:rsidR="00BC0286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состоянии и развитии конкурентной среды на рынках товаров и услуг города Курска для направления в комитет по экономике и развитию Курской области</w:t>
            </w:r>
          </w:p>
        </w:tc>
        <w:tc>
          <w:tcPr>
            <w:tcW w:w="999" w:type="dxa"/>
            <w:gridSpan w:val="2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9" w:type="dxa"/>
          </w:tcPr>
          <w:p w:rsidR="00BC0286" w:rsidRPr="00443C2B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и развитии конкурентной среды на рынках товаров и услуг города Курска</w:t>
            </w:r>
          </w:p>
        </w:tc>
        <w:tc>
          <w:tcPr>
            <w:tcW w:w="1844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BC0286" w:rsidRPr="00443C2B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конкурентной среды позволяет сделать вывод о том, что в городе Курске наблюдается высокий уровень конкуренции. Основными административными барьерами развития конкуренции являются: высокие налоги, нестабильность законодательства, регулирующего предпринимательскую деятельность. Ситуация по защите прав потребителей оценивается как положительная. Жители города положительно оценивают качество в открытом доступе информации о состоянии конкурентной среды.</w:t>
            </w:r>
          </w:p>
        </w:tc>
      </w:tr>
      <w:tr w:rsidR="00BC0286" w:rsidRPr="00443C2B" w:rsidTr="00B10436">
        <w:tc>
          <w:tcPr>
            <w:tcW w:w="702" w:type="dxa"/>
          </w:tcPr>
          <w:p w:rsidR="00BC0286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унитарных предприятий и хозяйственных обществ, доля участия муниципального образования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50 и более процентов</w:t>
            </w:r>
          </w:p>
        </w:tc>
        <w:tc>
          <w:tcPr>
            <w:tcW w:w="999" w:type="dxa"/>
            <w:gridSpan w:val="2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9" w:type="dxa"/>
          </w:tcPr>
          <w:p w:rsidR="00BC0286" w:rsidRPr="00443C2B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базы о деятельности унитарных предприятий и 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844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мониторинг деятельности 11 муниципальных унитарных предприятий, 8 акционерных обществ, доля участия муниципального образования в которых составляет 50 и более процентов. </w:t>
            </w:r>
          </w:p>
        </w:tc>
      </w:tr>
      <w:tr w:rsidR="00BC0286" w:rsidRPr="00443C2B" w:rsidTr="00B10436">
        <w:tc>
          <w:tcPr>
            <w:tcW w:w="702" w:type="dxa"/>
          </w:tcPr>
          <w:p w:rsidR="00BC0286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по содействию развитию конкуренции в городе Курске в средствах массовой информации, в том числе на официальном сайте Администрации города Курска</w:t>
            </w:r>
            <w:r w:rsidRPr="00D1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BB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999" w:type="dxa"/>
            <w:gridSpan w:val="2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9" w:type="dxa"/>
          </w:tcPr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свободном доступе на официальном сайте Администрации города Курска</w:t>
            </w:r>
          </w:p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BC0286" w:rsidRPr="002D6E30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2018 год в средствах массовой информации размещены                  59 информационных материалов по развитию предпринимательства и повышению деловой активности (гиперссылка: </w:t>
            </w:r>
            <w:r w:rsidRPr="00150F8B">
              <w:rPr>
                <w:rFonts w:ascii="Times New Roman" w:hAnsi="Times New Roman" w:cs="Times New Roman"/>
                <w:sz w:val="24"/>
                <w:szCs w:val="24"/>
              </w:rPr>
              <w:t>http://www.kurskadmin.ru/node/1157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на официальном сайте Администрации города Курска открыта страница «Стандарт развития конкуренции», на которой размещены действующие нормативные правовые акты по данной теме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t xml:space="preserve"> </w:t>
            </w:r>
            <w:r w:rsidRPr="00150F8B">
              <w:rPr>
                <w:rFonts w:ascii="Times New Roman" w:hAnsi="Times New Roman" w:cs="Times New Roman"/>
                <w:sz w:val="24"/>
                <w:szCs w:val="24"/>
              </w:rPr>
              <w:t>http://www.kurskadmin.ru/content/standart-razvitiya-konkurencii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BC0286" w:rsidRPr="00443C2B" w:rsidTr="00B10436">
        <w:tc>
          <w:tcPr>
            <w:tcW w:w="702" w:type="dxa"/>
          </w:tcPr>
          <w:p w:rsidR="00BC0286" w:rsidRDefault="00BC0286" w:rsidP="00B1043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BC0286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999" w:type="dxa"/>
            <w:gridSpan w:val="2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9" w:type="dxa"/>
          </w:tcPr>
          <w:p w:rsidR="00BC0286" w:rsidRPr="00443C2B" w:rsidRDefault="00BC0286" w:rsidP="00B10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выдаче разрешений на ввод объекта в эксплуатацию при осуществлении строительства, капитального ремонта объектов капитального строительства на всей территории города Курска</w:t>
            </w:r>
          </w:p>
        </w:tc>
        <w:tc>
          <w:tcPr>
            <w:tcW w:w="1844" w:type="dxa"/>
          </w:tcPr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BC0286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Курска от 22.05.2017 №1234 утвержден административный регламент по предоставлению муниципальной услуги «Подготовка и выдача разрешений на строительство и реконструкции объектов капитального строительства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»;  постановлением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Курска от 22.05.2017 №1235 утвержден административный регламент по предоставлению муниципальной услуги «Выдача разрешений на ввод в эксплуатацию объектов капитального строительства».</w:t>
            </w:r>
            <w:r>
              <w:t xml:space="preserve"> (</w:t>
            </w:r>
            <w:r w:rsidRPr="00B8152A">
              <w:rPr>
                <w:rFonts w:ascii="Times New Roman" w:hAnsi="Times New Roman" w:cs="Times New Roman"/>
              </w:rPr>
              <w:t>гиперссылка:</w:t>
            </w:r>
            <w:r>
              <w:t xml:space="preserve"> </w:t>
            </w:r>
            <w:r w:rsidRPr="00B8152A">
              <w:rPr>
                <w:rFonts w:ascii="Times New Roman" w:hAnsi="Times New Roman" w:cs="Times New Roman"/>
                <w:sz w:val="24"/>
                <w:szCs w:val="24"/>
              </w:rPr>
              <w:t>http://www.kurskadmin.ru/content/administrativnye-reglamenty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0286" w:rsidRPr="00443C2B" w:rsidRDefault="00BC0286" w:rsidP="00B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связи с изменением градостроительного законодательства подготовлены проекты нормативных правовых актов о внесении изменений в указанные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 регламенты.</w:t>
            </w:r>
            <w:r>
              <w:t xml:space="preserve"> </w:t>
            </w:r>
          </w:p>
        </w:tc>
      </w:tr>
    </w:tbl>
    <w:p w:rsidR="00BC0286" w:rsidRPr="00633CA3" w:rsidRDefault="00BC0286" w:rsidP="00BC0286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86" w:rsidRPr="00633CA3" w:rsidRDefault="00BC0286" w:rsidP="00BC0286">
      <w:pPr>
        <w:rPr>
          <w:sz w:val="24"/>
          <w:szCs w:val="24"/>
        </w:rPr>
      </w:pPr>
    </w:p>
    <w:p w:rsidR="009467A3" w:rsidRDefault="009467A3">
      <w:bookmarkStart w:id="0" w:name="_GoBack"/>
      <w:bookmarkEnd w:id="0"/>
    </w:p>
    <w:sectPr w:rsidR="009467A3" w:rsidSect="00BC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F46"/>
    <w:multiLevelType w:val="hybridMultilevel"/>
    <w:tmpl w:val="A4CEEB74"/>
    <w:lvl w:ilvl="0" w:tplc="0CE409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808F7"/>
    <w:multiLevelType w:val="hybridMultilevel"/>
    <w:tmpl w:val="F0D8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14"/>
    <w:rsid w:val="001C1D14"/>
    <w:rsid w:val="009467A3"/>
    <w:rsid w:val="00B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38464-A856-4F4E-8952-0258176D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286"/>
    <w:pPr>
      <w:ind w:left="720"/>
      <w:contextualSpacing/>
    </w:pPr>
  </w:style>
  <w:style w:type="paragraph" w:customStyle="1" w:styleId="ConsPlusNormal">
    <w:name w:val="ConsPlusNormal"/>
    <w:rsid w:val="00BC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8AF8B5DBA5C7B614D895914D4BAEF38DD28EC6688BD2851C87BBC4B3C0D1A747AF512D3D230951C9CAFEd1q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12496</Characters>
  <Application>Microsoft Office Word</Application>
  <DocSecurity>0</DocSecurity>
  <Lines>104</Lines>
  <Paragraphs>29</Paragraphs>
  <ScaleCrop>false</ScaleCrop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adm57</dc:creator>
  <cp:keywords/>
  <dc:description/>
  <cp:lastModifiedBy>adm57</cp:lastModifiedBy>
  <cp:revision>2</cp:revision>
  <dcterms:created xsi:type="dcterms:W3CDTF">2019-03-29T07:19:00Z</dcterms:created>
  <dcterms:modified xsi:type="dcterms:W3CDTF">2019-03-29T07:20:00Z</dcterms:modified>
</cp:coreProperties>
</file>