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АДМИНИСТРАЦИЯ ГОРОДА КУРСКА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КУРСКОЙ ОБЛАСТИ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17 декабря 2013 г. N 4559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УТВЕРЖДЕНИИ ПОРЯДКА РАЗМЕЩЕНИЯ СВЕДЕНИЙ О ДОХОДАХ,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РАСХОДАХ, ОБ ИМУЩЕСТВЕ И ОБЯЗАТЕЛЬСТВАХ ИМУЩЕСТВЕННОГО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ХАРАКТЕРА МУНИЦИПАЛЬНЫХ СЛУЖАЩИХ АДМИНИСТРАЦИИ ГОРОДА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КУРСКА, ОТРАСЛЕВЫХ И ТЕРРИТОРИАЛЬНЫХ ОРГАНОВ АДМИНИСТРАЦИИ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ГОРОДА КУРСКА И ЧЛЕНОВ ИХ СЕМЕЙ НА ОФИЦИАЛЬНОМ САЙТЕ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АДМИНИСТРАЦИИ ГОРОДА КУРСКА И ПРЕДОСТАВЛЕНИЯ ЭТИХ СВЕДЕНИЙ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СРЕДСТВАМ МАССОВОЙ ИНФОРМАЦИИ ДЛЯ ОПУБЛИКОВАНИЯ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Курска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26.01.2021 N 23)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3">
        <w:r>
          <w:rPr>
            <w:color w:val="0000FF"/>
          </w:rPr>
          <w:t>Указом</w:t>
        </w:r>
      </w:hyperlink>
      <w:r>
        <w:rPr/>
        <w:t xml:space="preserve"> Президента Российской Федерации от 08.07.2013 N 613 "Вопросы противодействия коррупции", </w:t>
      </w:r>
      <w:hyperlink r:id="rId4">
        <w:r>
          <w:rPr>
            <w:color w:val="0000FF"/>
          </w:rPr>
          <w:t>постановлением</w:t>
        </w:r>
      </w:hyperlink>
      <w:r>
        <w:rPr/>
        <w:t xml:space="preserve"> Губернатора Курской области от 15.08.2013 N 335-пг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области,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опубликования" постановляю: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 Утвердить прилагаемый </w:t>
      </w:r>
      <w:hyperlink w:anchor="Par38">
        <w:r>
          <w:rPr>
            <w:color w:val="0000FF"/>
          </w:rPr>
          <w:t>Порядок</w:t>
        </w:r>
      </w:hyperlink>
      <w:r>
        <w:rPr/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города Курска, отраслевых и территориальных органов Администрации города Курска и членов их семей на официальном сайте Администрации города Курска и предоставления этих сведений средствам массовой информации для опубликования.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 Обязанность по размещению на официальном сайте Администрации города Курска и предоставлению средствам массовой информации для опубликования сведений о доходах, расходах, об имуществе и обязательствах имущественного характера муниципальных служащих Администрации города Курска, отраслевых и территориальных органов Администрации города Курска и членов их семей возложить на комитет организационной и кадровой работы Администрации города Курска (Окунькова Г.Ф.), управление информации и печати Администрации города Курска (Лымарь Н.В.), отраслевые и территориальные органы Администрации города Курска.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Управлению информации и печати Администрации города Курска (Лымарь Н.В.) обеспечить опубликование данного постановления в газете "Городские известия" и размещение на официальном сайте Администрации города Курска в сети "Интернет".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Контроль за исполнением настоящего постановления возложить на заместителя главы Администрации города Курска Пономарева С.П.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Настоящее постановление вступает в силу с 1 января 2014 года.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Глава Администрации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города Курска</w:t>
      </w:r>
    </w:p>
    <w:p>
      <w:pPr>
        <w:pStyle w:val="ConsPlusNormal"/>
        <w:bidi w:val="0"/>
        <w:ind w:left="0" w:hanging="0"/>
        <w:jc w:val="right"/>
        <w:rPr/>
      </w:pPr>
      <w:r>
        <w:rPr/>
        <w:t>Н.И.ОВЧАРОВ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Администрации города Курска</w:t>
      </w:r>
    </w:p>
    <w:p>
      <w:pPr>
        <w:pStyle w:val="ConsPlusNormal"/>
        <w:bidi w:val="0"/>
        <w:ind w:left="0" w:hanging="0"/>
        <w:jc w:val="right"/>
        <w:rPr/>
      </w:pPr>
      <w:r>
        <w:rPr/>
        <w:t>от 17 декабря 2013 г. N 4559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38"/>
      <w:bookmarkEnd w:id="0"/>
      <w:r>
        <w:rPr>
          <w:b/>
        </w:rPr>
        <w:t>ПОРЯДОК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РАЗМЕЩЕНИЯ СВЕДЕНИЙ О ДОХОДАХ, РАСХОДАХ, ОБ ИМУЩЕСТВЕ 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ОБЯЗАТЕЛЬСТВАХ ИМУЩЕСТВЕННОГО ХАРАКТЕРА МУНИЦИПАЛЬНЫХ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СЛУЖАЩИХ АДМИНИСТРАЦИИ ГОРОДА КУРСКА, ОТРАСЛЕВЫХ 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ТЕРРИТОРИАЛЬНЫХ ОРГАНОВ АДМИНИСТРАЦИИ ГОРОДА КУРСКА И ЧЛЕНОВ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ИХ СЕМЕЙ НА ОФИЦИАЛЬНОМ САЙТЕ АДМИНИСТРАЦИИ ГОРОДА КУРСКА 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ПРЕДОСТАВЛЕНИЯ ЭТИХ СВЕДЕНИЙ СРЕДСТВАМ МАССОВОЙ ИНФОРМАЦИИ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ДЛЯ ОПУБЛИКОВАНИЯ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Курска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26.01.2021 N 23)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Абзац приведен в соответствии с официальным текстом документа.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spacing w:before="200" w:after="0"/>
        <w:ind w:left="0" w:firstLine="540"/>
        <w:jc w:val="both"/>
        <w:rPr/>
      </w:pPr>
      <w:r>
        <w:rPr/>
        <w:t>1. Настоящим Порядком устанавливаются обязанности кадровых служб Администрации города Курска, отраслевых и территориальных органов Администрации города Курска (далее - кадровые службы) по размещению сведений о доходах, расходах, об имуществе и обязательствах имущественного характера муниципального служащего Администрации города Курска, отраслевого и территориального органа Администрации города Курска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города Курска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bookmarkStart w:id="1" w:name="Par53"/>
      <w:bookmarkEnd w:id="1"/>
      <w:r>
        <w:rPr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декларированный годовой доход муниципального служащего, его супруги (супруга) и несовершеннолетних детей;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"г" в ред. </w:t>
      </w:r>
      <w:hyperlink r:id="rId6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26.01.2021 N 23)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а) иные сведения (кроме указанных в </w:t>
      </w:r>
      <w:hyperlink w:anchor="Par53">
        <w:r>
          <w:rPr>
            <w:color w:val="0000FF"/>
          </w:rPr>
          <w:t>пункте 2</w:t>
        </w:r>
      </w:hyperlink>
      <w:r>
        <w:rPr/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персональные данные супруги (супруга), детей и иных членов семьи муниципального служащего;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данные, позволяющие определить место жительства, почтовый адрес, телефон и иные индивидуальные средства коммуникации лица муниципального служащего, его супруги (супруга), детей и иных членов семьи;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информацию, отнесенную к государственной тайне или являющуюся конфиденциальной.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4. Сведения о доходах, расходах, об имуществе и обязательствах имущественного характера, указанные в </w:t>
      </w:r>
      <w:hyperlink w:anchor="Par53">
        <w:r>
          <w:rPr>
            <w:color w:val="0000FF"/>
          </w:rPr>
          <w:t>пункте 2</w:t>
        </w:r>
      </w:hyperlink>
      <w:r>
        <w:rPr/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5. Представление информации для размещения на официальном сайте сведений о доходах, расходах, об имуществе и обязательствах имущественного характера, указанных в </w:t>
      </w:r>
      <w:hyperlink w:anchor="Par53">
        <w:r>
          <w:rPr>
            <w:color w:val="0000FF"/>
          </w:rPr>
          <w:t>пункте 2</w:t>
        </w:r>
      </w:hyperlink>
      <w:r>
        <w:rPr/>
        <w:t xml:space="preserve"> настоящего Порядка, представленных муниципальными служащими, обеспечивается кадровыми службами.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3">
        <w:r>
          <w:rPr>
            <w:color w:val="0000FF"/>
          </w:rPr>
          <w:t>пункте 2</w:t>
        </w:r>
      </w:hyperlink>
      <w:r>
        <w:rPr/>
        <w:t xml:space="preserve"> настоящего Порядка, представленных кадровыми службами, обеспечивается управлением информации и печати Администрации города Курска.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7. Кадровые службы: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в течение трех рабочих дней со дня поступления запроса от средств массовой информации сообщают о нем муниципальному служащему в отношении которого поступил запрос;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б) в течение семи рабочих дней со дня поступления запроса от средств массовой информации обеспечивают предоставление им сведений, указанных в </w:t>
      </w:r>
      <w:hyperlink w:anchor="Par53">
        <w:r>
          <w:rPr>
            <w:color w:val="0000FF"/>
          </w:rPr>
          <w:t>пункте 2</w:t>
        </w:r>
      </w:hyperlink>
      <w:r>
        <w:rPr/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8.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9BCEF65F91C24ACC1143C0D6FEC9C51D63EB56BC049016910079843918A26795903B7115E817F883F734EBC62AC1D4D1C76568E1EE28D69B00F8BH3r9M" TargetMode="External"/><Relationship Id="rId3" Type="http://schemas.openxmlformats.org/officeDocument/2006/relationships/hyperlink" Target="consultantplus://offline/ref=29BCEF65F91C24ACC11422007980C65DD232EB61C84F0D3E4F58C31EC6832C2E1E4CEE531A8C7E8C3C781AE82DAD410B4E6554881EE08C75HBr0M" TargetMode="External"/><Relationship Id="rId4" Type="http://schemas.openxmlformats.org/officeDocument/2006/relationships/hyperlink" Target="consultantplus://offline/ref=29BCEF65F91C24ACC1143C0D6FEC9C51D63EB56BC04A046C13079843918A26795903B7035ED9738A386D4EB877FA4C0BH4rBM" TargetMode="External"/><Relationship Id="rId5" Type="http://schemas.openxmlformats.org/officeDocument/2006/relationships/hyperlink" Target="consultantplus://offline/ref=29BCEF65F91C24ACC1143C0D6FEC9C51D63EB56BC049016910079843918A26795903B7115E817F883F734EBC62AC1D4D1C76568E1EE28D69B00F8BH3r9M" TargetMode="External"/><Relationship Id="rId6" Type="http://schemas.openxmlformats.org/officeDocument/2006/relationships/hyperlink" Target="consultantplus://offline/ref=29BCEF65F91C24ACC1143C0D6FEC9C51D63EB56BC049016910079843918A26795903B7115E817F883F734EBF62AC1D4D1C76568E1EE28D69B00F8BH3r9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3</Pages>
  <Words>1092</Words>
  <Characters>7864</Characters>
  <CharactersWithSpaces>8897</CharactersWithSpaces>
  <Paragraphs>61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2022-01-27T15:43:00Z</dcterms:created>
  <dc:creator/>
  <dc:description/>
  <dc:language>ru-RU</dc:language>
  <cp:lastModifiedBy/>
  <dcterms:modified xsi:type="dcterms:W3CDTF">2022-01-27T15:43:27Z</dcterms:modified>
  <cp:revision>1</cp:revision>
  <dc:subject/>
  <dc:title>Постановление Администрации г. Курска от 17.12.2013 N 4559(ред. от 26.01.2021)"Об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Курска, отраслевых и территориальных органов Администрации города Курска и членов их семей на официальном сайте Администрации города Курска и предоставления этих сведений средствам массовой информации для опубликования"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