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880745" cy="7829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28"/>
          <w:lang w:eastAsia="ru-RU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«29» декабря 2021г.            </w:t>
        <w:tab/>
        <w:tab/>
        <w:t xml:space="preserve">                                                     № 825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Администрации города Курска от 27.12.2019 № 2728</w:t>
      </w:r>
    </w:p>
    <w:p>
      <w:pPr>
        <w:pStyle w:val="Normal"/>
        <w:spacing w:lineRule="auto" w:line="240" w:before="0" w:after="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3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уточнением объема финансирования, ПОСТАНОВЛЯЮ: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города Курска </w:t>
        <w:br/>
        <w:t>от 27.12.2019 № 2728 (в ред. от 23.12.2021 № 805) «Об утверждении плана мероприятий по реализации стратегии социально-экономического развития города Курска на 2019-2030 годы (I этап реализации стратегии)»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приложении 1 «План мероприятий на 2019-2024 годы по реализации стратегии социально-экономического развития города Курска </w:t>
        <w:br/>
        <w:t>на 2019-2030 годы (I этап реализации стратегии)» в пункте 4.1.2.1 «система биологической очистки на городских очистных сооружениях» цифры 2303981,6 заменить цифрами 2463120,0, цифры 105127,0 заменить цифрами 264265,4.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Управлению информации и печати Администрации города Курска (Комкова Т.В.)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22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И.о. Главы города Курска                                                                      Н. Цыбин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1</Pages>
  <Words>164</Words>
  <Characters>1144</Characters>
  <CharactersWithSpaces>1434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2021-12-30T06:59:00Z</dcterms:created>
  <dc:creator>admkursk074</dc:creator>
  <dc:description/>
  <dc:language>ru-RU</dc:language>
  <cp:lastModifiedBy>admkursk042</cp:lastModifiedBy>
  <dcterms:modified xsi:type="dcterms:W3CDTF">2021-12-30T06:59:00Z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