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wmf" ContentType="image/x-wmf"/>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720"/>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r>
    </w:p>
    <w:p>
      <w:pPr>
        <w:pStyle w:val="Normal"/>
        <w:spacing w:lineRule="auto" w:line="240" w:before="0" w:after="0"/>
        <w:rPr>
          <w:rFonts w:ascii="Times New Roman" w:hAnsi="Times New Roman" w:eastAsia="Times New Roman" w:cs="Times New Roman"/>
          <w:sz w:val="24"/>
          <w:szCs w:val="20"/>
          <w:lang w:eastAsia="ru-RU"/>
        </w:rPr>
      </w:pPr>
      <w:r>
        <w:rPr>
          <w:rFonts w:eastAsia="Times New Roman" w:cs="Times New Roman" w:ascii="Times New Roman" w:hAnsi="Times New Roman"/>
          <w:sz w:val="24"/>
          <w:szCs w:val="20"/>
          <w:lang w:eastAsia="ru-RU"/>
        </w:rPr>
      </w:r>
    </w:p>
    <w:p>
      <w:pPr>
        <w:pStyle w:val="Normal"/>
        <w:tabs>
          <w:tab w:val="clear" w:pos="708"/>
          <w:tab w:val="left" w:pos="426" w:leader="none"/>
          <w:tab w:val="left" w:pos="1134" w:leader="none"/>
          <w:tab w:val="left" w:pos="3261" w:leader="none"/>
        </w:tabs>
        <w:overflowPunct w:val="true"/>
        <w:spacing w:lineRule="auto" w:line="235" w:before="0" w:after="0"/>
        <w:jc w:val="center"/>
        <w:textAlignment w:val="baseline"/>
        <w:rPr>
          <w:rFonts w:ascii="Times New Roman" w:hAnsi="Times New Roman" w:eastAsia="Times New Roman" w:cs="Times New Roman"/>
          <w:sz w:val="20"/>
          <w:szCs w:val="20"/>
          <w:lang w:eastAsia="ru-RU"/>
        </w:rPr>
      </w:pPr>
      <w:r>
        <w:rPr/>
        <w:drawing>
          <wp:inline distT="0" distB="0" distL="0" distR="0">
            <wp:extent cx="884555" cy="75374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884555" cy="753745"/>
                    </a:xfrm>
                    <a:prstGeom prst="rect">
                      <a:avLst/>
                    </a:prstGeom>
                  </pic:spPr>
                </pic:pic>
              </a:graphicData>
            </a:graphic>
          </wp:inline>
        </w:drawing>
      </w:r>
    </w:p>
    <w:p>
      <w:pPr>
        <w:pStyle w:val="Normal"/>
        <w:keepNext w:val="true"/>
        <w:tabs>
          <w:tab w:val="clear" w:pos="708"/>
          <w:tab w:val="left" w:pos="426" w:leader="none"/>
          <w:tab w:val="left" w:pos="1134" w:leader="none"/>
          <w:tab w:val="left" w:pos="3261" w:leader="none"/>
        </w:tabs>
        <w:spacing w:lineRule="auto" w:line="235" w:before="0" w:after="0"/>
        <w:jc w:val="center"/>
        <w:rPr>
          <w:rFonts w:ascii="Times New Roman" w:hAnsi="Times New Roman" w:eastAsia="Times New Roman" w:cs="Times New Roman"/>
          <w:b/>
          <w:b/>
          <w:bCs/>
          <w:sz w:val="40"/>
          <w:szCs w:val="40"/>
          <w:lang w:eastAsia="ru-RU"/>
        </w:rPr>
      </w:pPr>
      <w:r>
        <w:rPr>
          <w:rFonts w:eastAsia="Times New Roman" w:cs="Times New Roman" w:ascii="Times New Roman" w:hAnsi="Times New Roman"/>
          <w:b/>
          <w:bCs/>
          <w:sz w:val="40"/>
          <w:szCs w:val="40"/>
          <w:lang w:eastAsia="ru-RU"/>
        </w:rPr>
        <w:t xml:space="preserve">АДМИНИСТРАЦИЯ </w:t>
      </w:r>
      <w:r>
        <w:rPr>
          <w:rFonts w:eastAsia="Times New Roman" w:cs="Times New Roman" w:ascii="Times New Roman" w:hAnsi="Times New Roman"/>
          <w:b/>
          <w:bCs/>
          <w:caps/>
          <w:sz w:val="40"/>
          <w:szCs w:val="40"/>
          <w:lang w:eastAsia="ru-RU"/>
        </w:rPr>
        <w:t>города Курска</w:t>
      </w:r>
    </w:p>
    <w:p>
      <w:pPr>
        <w:pStyle w:val="Normal"/>
        <w:tabs>
          <w:tab w:val="clear" w:pos="708"/>
          <w:tab w:val="left" w:pos="426" w:leader="none"/>
          <w:tab w:val="left" w:pos="1134" w:leader="none"/>
          <w:tab w:val="left" w:pos="3261" w:leader="none"/>
        </w:tabs>
        <w:spacing w:lineRule="auto" w:line="235" w:before="0" w:after="0"/>
        <w:jc w:val="center"/>
        <w:rPr>
          <w:rFonts w:ascii="Times New Roman" w:hAnsi="Times New Roman" w:eastAsia="Times New Roman" w:cs="Times New Roman"/>
          <w:sz w:val="40"/>
          <w:szCs w:val="40"/>
          <w:lang w:eastAsia="ru-RU"/>
        </w:rPr>
      </w:pPr>
      <w:r>
        <w:rPr>
          <w:rFonts w:eastAsia="Times New Roman" w:cs="Times New Roman" w:ascii="Times New Roman" w:hAnsi="Times New Roman"/>
          <w:sz w:val="40"/>
          <w:szCs w:val="40"/>
          <w:lang w:eastAsia="ru-RU"/>
        </w:rPr>
        <w:t>Курской области</w:t>
      </w:r>
    </w:p>
    <w:p>
      <w:pPr>
        <w:pStyle w:val="Normal"/>
        <w:keepNext w:val="true"/>
        <w:tabs>
          <w:tab w:val="clear" w:pos="708"/>
          <w:tab w:val="left" w:pos="426" w:leader="none"/>
          <w:tab w:val="left" w:pos="1134" w:leader="none"/>
          <w:tab w:val="left" w:pos="3261" w:leader="none"/>
        </w:tabs>
        <w:spacing w:lineRule="auto" w:line="235" w:before="0" w:after="0"/>
        <w:jc w:val="center"/>
        <w:rPr>
          <w:rFonts w:ascii="Times New Roman" w:hAnsi="Times New Roman" w:eastAsia="Times New Roman" w:cs="Times New Roman"/>
          <w:b/>
          <w:b/>
          <w:bCs/>
          <w:caps/>
          <w:spacing w:val="80"/>
          <w:sz w:val="40"/>
          <w:szCs w:val="40"/>
          <w:lang w:eastAsia="ru-RU"/>
        </w:rPr>
      </w:pPr>
      <w:r>
        <w:rPr>
          <w:rFonts w:eastAsia="Times New Roman" w:cs="Times New Roman" w:ascii="Times New Roman" w:hAnsi="Times New Roman"/>
          <w:b/>
          <w:bCs/>
          <w:caps/>
          <w:spacing w:val="80"/>
          <w:sz w:val="40"/>
          <w:szCs w:val="40"/>
          <w:lang w:eastAsia="ru-RU"/>
        </w:rPr>
        <w:t>ПОСТАНОВЛЕНИЕ</w:t>
      </w:r>
    </w:p>
    <w:p>
      <w:pPr>
        <w:pStyle w:val="Normal"/>
        <w:keepNext w:val="true"/>
        <w:tabs>
          <w:tab w:val="clear" w:pos="708"/>
          <w:tab w:val="left" w:pos="426" w:leader="none"/>
          <w:tab w:val="left" w:pos="1134" w:leader="none"/>
          <w:tab w:val="left" w:pos="3261" w:leader="none"/>
        </w:tabs>
        <w:spacing w:lineRule="auto" w:line="235" w:before="0" w:after="0"/>
        <w:jc w:val="center"/>
        <w:rPr>
          <w:rFonts w:ascii="Times New Roman" w:hAnsi="Times New Roman" w:eastAsia="Times New Roman" w:cs="Times New Roman"/>
          <w:b/>
          <w:b/>
          <w:bCs/>
          <w:caps/>
          <w:spacing w:val="80"/>
          <w:sz w:val="40"/>
          <w:szCs w:val="40"/>
          <w:lang w:eastAsia="ru-RU"/>
        </w:rPr>
      </w:pPr>
      <w:r>
        <w:rPr>
          <w:rFonts w:eastAsia="Times New Roman" w:cs="Times New Roman" w:ascii="Times New Roman" w:hAnsi="Times New Roman"/>
          <w:b/>
          <w:bCs/>
          <w:caps/>
          <w:spacing w:val="80"/>
          <w:sz w:val="40"/>
          <w:szCs w:val="40"/>
          <w:lang w:eastAsia="ru-RU"/>
        </w:rPr>
      </w:r>
    </w:p>
    <w:p>
      <w:pPr>
        <w:pStyle w:val="Normal"/>
        <w:tabs>
          <w:tab w:val="clear" w:pos="708"/>
          <w:tab w:val="left" w:pos="426" w:leader="none"/>
          <w:tab w:val="left" w:pos="1134" w:leader="none"/>
          <w:tab w:val="left" w:pos="3261" w:leader="none"/>
        </w:tabs>
        <w:spacing w:lineRule="auto" w:line="235"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8"/>
          <w:szCs w:val="20"/>
          <w:lang w:eastAsia="ru-RU"/>
        </w:rPr>
        <w:t xml:space="preserve"> </w:t>
      </w:r>
      <w:r>
        <w:rPr>
          <w:rFonts w:eastAsia="Times New Roman" w:cs="Times New Roman" w:ascii="Times New Roman" w:hAnsi="Times New Roman"/>
          <w:sz w:val="28"/>
          <w:szCs w:val="20"/>
          <w:lang w:eastAsia="ru-RU"/>
        </w:rPr>
        <w:t xml:space="preserve">«30» декабря 2020 г.        </w:t>
        <w:tab/>
        <w:t xml:space="preserve">           г. Курск                                       №  2529</w:t>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shd w:val="clear" w:color="auto" w:fill="FFFFFF"/>
        <w:spacing w:lineRule="auto" w:line="240" w:before="0" w:after="0"/>
        <w:rPr>
          <w:rFonts w:ascii="Times New Roman" w:hAnsi="Times New Roman" w:cs="Times New Roman"/>
          <w:b/>
          <w:b/>
          <w:sz w:val="28"/>
          <w:szCs w:val="28"/>
        </w:rPr>
      </w:pPr>
      <w:r>
        <w:rPr>
          <w:rFonts w:eastAsia="Times New Roman" w:cs="Times New Roman" w:ascii="Times New Roman" w:hAnsi="Times New Roman"/>
          <w:b/>
          <w:sz w:val="28"/>
          <w:szCs w:val="28"/>
          <w:lang w:eastAsia="ru-RU"/>
        </w:rPr>
        <w:t xml:space="preserve">О внесении изменений в </w:t>
      </w:r>
      <w:r>
        <w:rPr>
          <w:rFonts w:cs="Times New Roman" w:ascii="Times New Roman" w:hAnsi="Times New Roman"/>
          <w:b/>
          <w:sz w:val="28"/>
          <w:szCs w:val="28"/>
        </w:rPr>
        <w:t xml:space="preserve">муниципальную </w:t>
      </w:r>
    </w:p>
    <w:p>
      <w:pPr>
        <w:pStyle w:val="Normal"/>
        <w:shd w:val="clear" w:color="auto" w:fill="FFFFFF"/>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программу «Энергосбережение и повышение </w:t>
      </w:r>
    </w:p>
    <w:p>
      <w:pPr>
        <w:pStyle w:val="Normal"/>
        <w:shd w:val="clear" w:color="auto" w:fill="FFFFFF"/>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энергетической эффективности на территории </w:t>
      </w:r>
    </w:p>
    <w:p>
      <w:pPr>
        <w:pStyle w:val="Normal"/>
        <w:shd w:val="clear" w:color="auto" w:fill="FFFFFF"/>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муниципального образования «Город Курск» </w:t>
      </w:r>
    </w:p>
    <w:p>
      <w:pPr>
        <w:pStyle w:val="Normal"/>
        <w:shd w:val="clear" w:color="auto" w:fill="FFFFFF"/>
        <w:spacing w:lineRule="auto" w:line="240" w:before="0" w:after="0"/>
        <w:rPr>
          <w:rFonts w:ascii="Times New Roman" w:hAnsi="Times New Roman" w:eastAsia="Times New Roman" w:cs="Times New Roman"/>
          <w:b/>
          <w:b/>
          <w:sz w:val="28"/>
          <w:szCs w:val="28"/>
          <w:lang w:eastAsia="ru-RU"/>
        </w:rPr>
      </w:pPr>
      <w:r>
        <w:rPr>
          <w:rFonts w:cs="Times New Roman" w:ascii="Times New Roman" w:hAnsi="Times New Roman"/>
          <w:b/>
          <w:sz w:val="28"/>
          <w:szCs w:val="28"/>
        </w:rPr>
        <w:t>на 2010-2015 годы и на перспективу до 2020 года»</w:t>
      </w:r>
    </w:p>
    <w:p>
      <w:pPr>
        <w:pStyle w:val="Normal"/>
        <w:spacing w:lineRule="auto" w:line="240" w:before="0" w:after="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В соответствии с Федеральными законами от 06.10.2003 № 131-Ф3                     «Об общих принципах организации местного самоуправления в Российской Федерации» и </w:t>
      </w:r>
      <w:hyperlink r:id="rId3">
        <w:r>
          <w:rPr>
            <w:rFonts w:cs="Times New Roman" w:ascii="Times New Roman" w:hAnsi="Times New Roman"/>
            <w:sz w:val="28"/>
            <w:szCs w:val="28"/>
          </w:rPr>
          <w:t>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hyperlink>
      <w:r>
        <w:rPr>
          <w:rFonts w:cs="Times New Roman" w:ascii="Times New Roman" w:hAnsi="Times New Roman"/>
          <w:sz w:val="28"/>
          <w:szCs w:val="28"/>
        </w:rPr>
        <w:t>, п</w:t>
      </w:r>
      <w:hyperlink r:id="rId4">
        <w:r>
          <w:rPr>
            <w:rFonts w:cs="Times New Roman" w:ascii="Times New Roman" w:hAnsi="Times New Roman"/>
            <w:sz w:val="28"/>
            <w:szCs w:val="28"/>
          </w:rPr>
          <w:t>остановлениями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w:t>
        </w:r>
      </w:hyperlink>
      <w:r>
        <w:rPr>
          <w:rFonts w:cs="Times New Roman" w:ascii="Times New Roman" w:hAnsi="Times New Roman"/>
          <w:sz w:val="28"/>
          <w:szCs w:val="28"/>
        </w:rPr>
        <w:t xml:space="preserve"> и</w:t>
      </w:r>
      <w:hyperlink r:id="rId5">
        <w:r>
          <w:rPr>
            <w:rFonts w:cs="Times New Roman" w:ascii="Times New Roman" w:hAnsi="Times New Roman"/>
            <w:sz w:val="28"/>
            <w:szCs w:val="28"/>
          </w:rPr>
          <w:t xml:space="preserve"> от 15.05.2010 № 340            «О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w:t>
        </w:r>
      </w:hyperlink>
      <w:r>
        <w:rPr>
          <w:rFonts w:cs="Times New Roman" w:ascii="Times New Roman" w:hAnsi="Times New Roman"/>
          <w:sz w:val="28"/>
          <w:szCs w:val="28"/>
        </w:rPr>
        <w:t xml:space="preserve">, постановлением Администрации Курской области от 27.03.2020 № 302-па «О внесении изменений  в государственную программу Курской области «Повышение энергоэффективности и развитие энергетики в Курской области» и </w:t>
      </w:r>
      <w:r>
        <w:rPr>
          <w:rFonts w:eastAsia="Times New Roman" w:cs="Times New Roman" w:ascii="Times New Roman" w:hAnsi="Times New Roman"/>
          <w:color w:val="000000"/>
          <w:sz w:val="28"/>
          <w:szCs w:val="28"/>
          <w:lang w:eastAsia="ru-RU"/>
        </w:rPr>
        <w:t>Уставом муниципального образования «Город Курск» Курской области, ПОСТАНОВЛЯЮ:</w:t>
      </w:r>
    </w:p>
    <w:p>
      <w:pPr>
        <w:pStyle w:val="Normal"/>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1. </w:t>
      </w:r>
      <w:r>
        <w:rPr>
          <w:rFonts w:cs="Times New Roman" w:ascii="Times New Roman" w:hAnsi="Times New Roman"/>
          <w:sz w:val="28"/>
          <w:szCs w:val="28"/>
        </w:rPr>
        <w:t xml:space="preserve">Утвердить </w:t>
      </w:r>
      <w:r>
        <w:rPr>
          <w:rFonts w:eastAsia="Times New Roman" w:cs="Times New Roman" w:ascii="Times New Roman" w:hAnsi="Times New Roman"/>
          <w:sz w:val="28"/>
          <w:szCs w:val="28"/>
          <w:lang w:eastAsia="ru-RU"/>
        </w:rPr>
        <w:t xml:space="preserve">прилагаемые </w:t>
      </w:r>
      <w:hyperlink r:id="rId6">
        <w:r>
          <w:rPr>
            <w:rFonts w:eastAsia="Times New Roman" w:cs="Times New Roman" w:ascii="Times New Roman" w:hAnsi="Times New Roman"/>
            <w:sz w:val="28"/>
            <w:szCs w:val="28"/>
            <w:lang w:eastAsia="ru-RU"/>
          </w:rPr>
          <w:t>изменения</w:t>
        </w:r>
      </w:hyperlink>
      <w:r>
        <w:rPr>
          <w:rFonts w:eastAsia="Times New Roman" w:cs="Times New Roman" w:ascii="Times New Roman" w:hAnsi="Times New Roman"/>
          <w:sz w:val="28"/>
          <w:szCs w:val="28"/>
          <w:lang w:eastAsia="ru-RU"/>
        </w:rPr>
        <w:t>,</w:t>
      </w:r>
      <w:r>
        <w:rPr>
          <w:rFonts w:cs="Times New Roman" w:ascii="Times New Roman" w:hAnsi="Times New Roman"/>
          <w:sz w:val="28"/>
          <w:szCs w:val="28"/>
        </w:rPr>
        <w:t xml:space="preserve"> которые вносятся                                         в муниципальную программу «Энергосбережение и повышение энергетической эффективности на территории муниципального образования «Город Курск» на 2010-2015 годы и на перспективу до 2020 года», </w:t>
      </w:r>
      <w:r>
        <w:rPr>
          <w:rFonts w:eastAsia="Times New Roman" w:cs="Times New Roman" w:ascii="Times New Roman" w:hAnsi="Times New Roman"/>
          <w:sz w:val="28"/>
          <w:szCs w:val="28"/>
          <w:lang w:eastAsia="ru-RU"/>
        </w:rPr>
        <w:t xml:space="preserve">утвержденную постановлением Администрации города Курска                                        </w:t>
      </w:r>
      <w:r>
        <w:rPr>
          <w:rFonts w:cs="Times New Roman" w:ascii="Times New Roman" w:hAnsi="Times New Roman"/>
          <w:sz w:val="28"/>
          <w:szCs w:val="28"/>
        </w:rPr>
        <w:t>от 02.08.</w:t>
      </w:r>
      <w:r>
        <w:rPr>
          <w:rFonts w:eastAsia="Times New Roman" w:cs="Times New Roman" w:ascii="Times New Roman" w:hAnsi="Times New Roman"/>
          <w:sz w:val="28"/>
          <w:szCs w:val="28"/>
          <w:lang w:eastAsia="ru-RU"/>
        </w:rPr>
        <w:t>2010 № 2601 (в ред. от 10.08.2011 №</w:t>
      </w:r>
      <w:hyperlink r:id="rId7">
        <w:r>
          <w:rPr>
            <w:rFonts w:eastAsia="Times New Roman" w:cs="Times New Roman" w:ascii="Times New Roman" w:hAnsi="Times New Roman"/>
            <w:sz w:val="28"/>
            <w:szCs w:val="28"/>
            <w:lang w:eastAsia="ru-RU"/>
          </w:rPr>
          <w:t xml:space="preserve"> 2271</w:t>
        </w:r>
      </w:hyperlink>
      <w:r>
        <w:rPr>
          <w:rFonts w:eastAsia="Times New Roman" w:cs="Times New Roman" w:ascii="Times New Roman" w:hAnsi="Times New Roman"/>
          <w:sz w:val="28"/>
          <w:szCs w:val="28"/>
          <w:lang w:eastAsia="ru-RU"/>
        </w:rPr>
        <w:t xml:space="preserve">, от 06.12.2011 </w:t>
      </w:r>
      <w:hyperlink r:id="rId8">
        <w:r>
          <w:rPr>
            <w:rFonts w:eastAsia="Times New Roman" w:cs="Times New Roman" w:ascii="Times New Roman" w:hAnsi="Times New Roman"/>
            <w:sz w:val="28"/>
            <w:szCs w:val="28"/>
            <w:lang w:eastAsia="ru-RU"/>
          </w:rPr>
          <w:t>№ 3726</w:t>
        </w:r>
      </w:hyperlink>
      <w:r>
        <w:rPr>
          <w:rFonts w:eastAsia="Times New Roman" w:cs="Times New Roman" w:ascii="Times New Roman" w:hAnsi="Times New Roman"/>
          <w:sz w:val="28"/>
          <w:szCs w:val="28"/>
          <w:lang w:eastAsia="ru-RU"/>
        </w:rPr>
        <w:t xml:space="preserve">,                       от 19.01.2012 </w:t>
      </w:r>
      <w:hyperlink r:id="rId9">
        <w:r>
          <w:rPr>
            <w:rFonts w:eastAsia="Times New Roman" w:cs="Times New Roman" w:ascii="Times New Roman" w:hAnsi="Times New Roman"/>
            <w:sz w:val="28"/>
            <w:szCs w:val="28"/>
            <w:lang w:eastAsia="ru-RU"/>
          </w:rPr>
          <w:t>№ 121</w:t>
        </w:r>
      </w:hyperlink>
      <w:r>
        <w:rPr>
          <w:rFonts w:eastAsia="Times New Roman" w:cs="Times New Roman" w:ascii="Times New Roman" w:hAnsi="Times New Roman"/>
          <w:sz w:val="28"/>
          <w:szCs w:val="28"/>
          <w:lang w:eastAsia="ru-RU"/>
        </w:rPr>
        <w:t xml:space="preserve">, от 14.05.2012 </w:t>
      </w:r>
      <w:hyperlink r:id="rId10">
        <w:r>
          <w:rPr>
            <w:rFonts w:eastAsia="Times New Roman" w:cs="Times New Roman" w:ascii="Times New Roman" w:hAnsi="Times New Roman"/>
            <w:sz w:val="28"/>
            <w:szCs w:val="28"/>
            <w:lang w:eastAsia="ru-RU"/>
          </w:rPr>
          <w:t>№ 1504</w:t>
        </w:r>
      </w:hyperlink>
      <w:r>
        <w:rPr>
          <w:rFonts w:eastAsia="Times New Roman" w:cs="Times New Roman" w:ascii="Times New Roman" w:hAnsi="Times New Roman"/>
          <w:sz w:val="28"/>
          <w:szCs w:val="28"/>
          <w:lang w:eastAsia="ru-RU"/>
        </w:rPr>
        <w:t xml:space="preserve">, от 29.08.2012 </w:t>
      </w:r>
      <w:hyperlink r:id="rId11">
        <w:r>
          <w:rPr>
            <w:rFonts w:eastAsia="Times New Roman" w:cs="Times New Roman" w:ascii="Times New Roman" w:hAnsi="Times New Roman"/>
            <w:sz w:val="28"/>
            <w:szCs w:val="28"/>
            <w:lang w:eastAsia="ru-RU"/>
          </w:rPr>
          <w:t>№ 3121</w:t>
        </w:r>
      </w:hyperlink>
      <w:r>
        <w:rPr>
          <w:rFonts w:eastAsia="Times New Roman" w:cs="Times New Roman" w:ascii="Times New Roman" w:hAnsi="Times New Roman"/>
          <w:sz w:val="28"/>
          <w:szCs w:val="28"/>
          <w:lang w:eastAsia="ru-RU"/>
        </w:rPr>
        <w:t xml:space="preserve">, от 24.12.2012 </w:t>
      </w:r>
      <w:hyperlink r:id="rId12">
        <w:r>
          <w:rPr>
            <w:rFonts w:eastAsia="Times New Roman" w:cs="Times New Roman" w:ascii="Times New Roman" w:hAnsi="Times New Roman"/>
            <w:sz w:val="28"/>
            <w:szCs w:val="28"/>
            <w:lang w:eastAsia="ru-RU"/>
          </w:rPr>
          <w:t>№ 4615</w:t>
        </w:r>
      </w:hyperlink>
      <w:r>
        <w:rPr>
          <w:rFonts w:eastAsia="Times New Roman" w:cs="Times New Roman" w:ascii="Times New Roman" w:hAnsi="Times New Roman"/>
          <w:sz w:val="28"/>
          <w:szCs w:val="28"/>
          <w:lang w:eastAsia="ru-RU"/>
        </w:rPr>
        <w:t xml:space="preserve">,от 23.04.2013 </w:t>
      </w:r>
      <w:hyperlink r:id="rId13">
        <w:r>
          <w:rPr>
            <w:rFonts w:eastAsia="Times New Roman" w:cs="Times New Roman" w:ascii="Times New Roman" w:hAnsi="Times New Roman"/>
            <w:sz w:val="28"/>
            <w:szCs w:val="28"/>
            <w:lang w:eastAsia="ru-RU"/>
          </w:rPr>
          <w:t>№ 1283</w:t>
        </w:r>
      </w:hyperlink>
      <w:r>
        <w:rPr>
          <w:rFonts w:eastAsia="Times New Roman" w:cs="Times New Roman" w:ascii="Times New Roman" w:hAnsi="Times New Roman"/>
          <w:sz w:val="28"/>
          <w:szCs w:val="28"/>
          <w:lang w:eastAsia="ru-RU"/>
        </w:rPr>
        <w:t xml:space="preserve">, от 01.10.2013 </w:t>
      </w:r>
      <w:hyperlink r:id="rId14">
        <w:r>
          <w:rPr>
            <w:rFonts w:eastAsia="Times New Roman" w:cs="Times New Roman" w:ascii="Times New Roman" w:hAnsi="Times New Roman"/>
            <w:sz w:val="28"/>
            <w:szCs w:val="28"/>
            <w:lang w:eastAsia="ru-RU"/>
          </w:rPr>
          <w:t>№ 3353</w:t>
        </w:r>
      </w:hyperlink>
      <w:r>
        <w:rPr>
          <w:rFonts w:eastAsia="Times New Roman" w:cs="Times New Roman" w:ascii="Times New Roman" w:hAnsi="Times New Roman"/>
          <w:sz w:val="28"/>
          <w:szCs w:val="28"/>
          <w:lang w:eastAsia="ru-RU"/>
        </w:rPr>
        <w:t xml:space="preserve">,  от 13.11.2013  </w:t>
      </w:r>
      <w:hyperlink r:id="rId15">
        <w:r>
          <w:rPr>
            <w:rFonts w:eastAsia="Times New Roman" w:cs="Times New Roman" w:ascii="Times New Roman" w:hAnsi="Times New Roman"/>
            <w:sz w:val="28"/>
            <w:szCs w:val="28"/>
            <w:lang w:eastAsia="ru-RU"/>
          </w:rPr>
          <w:t>№ 3963</w:t>
        </w:r>
      </w:hyperlink>
      <w:r>
        <w:rPr>
          <w:rFonts w:eastAsia="Times New Roman" w:cs="Times New Roman" w:ascii="Times New Roman" w:hAnsi="Times New Roman"/>
          <w:sz w:val="28"/>
          <w:szCs w:val="28"/>
          <w:lang w:eastAsia="ru-RU"/>
        </w:rPr>
        <w:t xml:space="preserve">,                      от 17.12.2013 </w:t>
      </w:r>
      <w:hyperlink r:id="rId16">
        <w:r>
          <w:rPr>
            <w:rFonts w:eastAsia="Times New Roman" w:cs="Times New Roman" w:ascii="Times New Roman" w:hAnsi="Times New Roman"/>
            <w:sz w:val="28"/>
            <w:szCs w:val="28"/>
            <w:lang w:eastAsia="ru-RU"/>
          </w:rPr>
          <w:t>№ 4558</w:t>
        </w:r>
      </w:hyperlink>
      <w:r>
        <w:rPr>
          <w:rFonts w:eastAsia="Times New Roman" w:cs="Times New Roman" w:ascii="Times New Roman" w:hAnsi="Times New Roman"/>
          <w:sz w:val="28"/>
          <w:szCs w:val="28"/>
          <w:lang w:eastAsia="ru-RU"/>
        </w:rPr>
        <w:t xml:space="preserve">, от 18.07.2014 </w:t>
      </w:r>
      <w:hyperlink r:id="rId17">
        <w:r>
          <w:rPr>
            <w:rFonts w:eastAsia="Times New Roman" w:cs="Times New Roman" w:ascii="Times New Roman" w:hAnsi="Times New Roman"/>
            <w:sz w:val="28"/>
            <w:szCs w:val="28"/>
            <w:lang w:eastAsia="ru-RU"/>
          </w:rPr>
          <w:t>№ 2746</w:t>
        </w:r>
      </w:hyperlink>
      <w:r>
        <w:rPr>
          <w:rFonts w:eastAsia="Times New Roman" w:cs="Times New Roman" w:ascii="Times New Roman" w:hAnsi="Times New Roman"/>
          <w:sz w:val="28"/>
          <w:szCs w:val="28"/>
          <w:lang w:eastAsia="ru-RU"/>
        </w:rPr>
        <w:t xml:space="preserve">, от 02.09.2014 </w:t>
      </w:r>
      <w:hyperlink r:id="rId18">
        <w:r>
          <w:rPr>
            <w:rFonts w:eastAsia="Times New Roman" w:cs="Times New Roman" w:ascii="Times New Roman" w:hAnsi="Times New Roman"/>
            <w:sz w:val="28"/>
            <w:szCs w:val="28"/>
            <w:lang w:eastAsia="ru-RU"/>
          </w:rPr>
          <w:t>№ 3458</w:t>
        </w:r>
      </w:hyperlink>
      <w:r>
        <w:rPr>
          <w:rFonts w:eastAsia="Times New Roman" w:cs="Times New Roman" w:ascii="Times New Roman" w:hAnsi="Times New Roman"/>
          <w:sz w:val="28"/>
          <w:szCs w:val="28"/>
          <w:lang w:eastAsia="ru-RU"/>
        </w:rPr>
        <w:t xml:space="preserve">,                                    от 04.12.2014 </w:t>
      </w:r>
      <w:hyperlink r:id="rId19">
        <w:r>
          <w:rPr>
            <w:rFonts w:eastAsia="Times New Roman" w:cs="Times New Roman" w:ascii="Times New Roman" w:hAnsi="Times New Roman"/>
            <w:sz w:val="28"/>
            <w:szCs w:val="28"/>
            <w:lang w:eastAsia="ru-RU"/>
          </w:rPr>
          <w:t>№ 4686</w:t>
        </w:r>
      </w:hyperlink>
      <w:r>
        <w:rPr>
          <w:rFonts w:eastAsia="Times New Roman" w:cs="Times New Roman" w:ascii="Times New Roman" w:hAnsi="Times New Roman"/>
          <w:sz w:val="28"/>
          <w:szCs w:val="28"/>
          <w:lang w:eastAsia="ru-RU"/>
        </w:rPr>
        <w:t xml:space="preserve">,   от 16.02.2015 </w:t>
      </w:r>
      <w:hyperlink r:id="rId20">
        <w:r>
          <w:rPr>
            <w:rFonts w:eastAsia="Times New Roman" w:cs="Times New Roman" w:ascii="Times New Roman" w:hAnsi="Times New Roman"/>
            <w:sz w:val="28"/>
            <w:szCs w:val="28"/>
            <w:lang w:eastAsia="ru-RU"/>
          </w:rPr>
          <w:t>№ 404</w:t>
        </w:r>
      </w:hyperlink>
      <w:r>
        <w:rPr>
          <w:rFonts w:eastAsia="Times New Roman" w:cs="Times New Roman" w:ascii="Times New Roman" w:hAnsi="Times New Roman"/>
          <w:sz w:val="28"/>
          <w:szCs w:val="28"/>
          <w:lang w:eastAsia="ru-RU"/>
        </w:rPr>
        <w:t xml:space="preserve">, от 23.04.2015 </w:t>
      </w:r>
      <w:hyperlink r:id="rId21">
        <w:r>
          <w:rPr>
            <w:rFonts w:eastAsia="Times New Roman" w:cs="Times New Roman" w:ascii="Times New Roman" w:hAnsi="Times New Roman"/>
            <w:sz w:val="28"/>
            <w:szCs w:val="28"/>
            <w:lang w:eastAsia="ru-RU"/>
          </w:rPr>
          <w:t>№ 1218</w:t>
        </w:r>
      </w:hyperlink>
      <w:r>
        <w:rPr>
          <w:rFonts w:eastAsia="Times New Roman" w:cs="Times New Roman" w:ascii="Times New Roman" w:hAnsi="Times New Roman"/>
          <w:sz w:val="28"/>
          <w:szCs w:val="28"/>
          <w:lang w:eastAsia="ru-RU"/>
        </w:rPr>
        <w:t xml:space="preserve">,                                    от 22.05.2015 </w:t>
      </w:r>
      <w:hyperlink r:id="rId22">
        <w:r>
          <w:rPr>
            <w:rFonts w:eastAsia="Times New Roman" w:cs="Times New Roman" w:ascii="Times New Roman" w:hAnsi="Times New Roman"/>
            <w:sz w:val="28"/>
            <w:szCs w:val="28"/>
            <w:lang w:eastAsia="ru-RU"/>
          </w:rPr>
          <w:t>№ 1476</w:t>
        </w:r>
      </w:hyperlink>
      <w:r>
        <w:rPr>
          <w:rFonts w:eastAsia="Times New Roman" w:cs="Times New Roman" w:ascii="Times New Roman" w:hAnsi="Times New Roman"/>
          <w:sz w:val="28"/>
          <w:szCs w:val="28"/>
          <w:lang w:eastAsia="ru-RU"/>
        </w:rPr>
        <w:t xml:space="preserve">, от 27.07.2015 </w:t>
      </w:r>
      <w:hyperlink r:id="rId23">
        <w:r>
          <w:rPr>
            <w:rFonts w:eastAsia="Times New Roman" w:cs="Times New Roman" w:ascii="Times New Roman" w:hAnsi="Times New Roman"/>
            <w:sz w:val="28"/>
            <w:szCs w:val="28"/>
            <w:lang w:eastAsia="ru-RU"/>
          </w:rPr>
          <w:t>№ 2116</w:t>
        </w:r>
      </w:hyperlink>
      <w:r>
        <w:rPr>
          <w:rFonts w:eastAsia="Times New Roman" w:cs="Times New Roman" w:ascii="Times New Roman" w:hAnsi="Times New Roman"/>
          <w:sz w:val="28"/>
          <w:szCs w:val="28"/>
          <w:lang w:eastAsia="ru-RU"/>
        </w:rPr>
        <w:t xml:space="preserve">, от 29.12.2015 </w:t>
      </w:r>
      <w:hyperlink r:id="rId24">
        <w:r>
          <w:rPr>
            <w:rFonts w:eastAsia="Times New Roman" w:cs="Times New Roman" w:ascii="Times New Roman" w:hAnsi="Times New Roman"/>
            <w:sz w:val="28"/>
            <w:szCs w:val="28"/>
            <w:lang w:eastAsia="ru-RU"/>
          </w:rPr>
          <w:t>№ 4198</w:t>
        </w:r>
      </w:hyperlink>
      <w:r>
        <w:rPr>
          <w:rFonts w:eastAsia="Times New Roman" w:cs="Times New Roman" w:ascii="Times New Roman" w:hAnsi="Times New Roman"/>
          <w:sz w:val="28"/>
          <w:szCs w:val="28"/>
          <w:lang w:eastAsia="ru-RU"/>
        </w:rPr>
        <w:t xml:space="preserve">, от 26.04.2016 </w:t>
      </w:r>
      <w:hyperlink r:id="rId25">
        <w:r>
          <w:rPr>
            <w:rFonts w:eastAsia="Times New Roman" w:cs="Times New Roman" w:ascii="Times New Roman" w:hAnsi="Times New Roman"/>
            <w:sz w:val="28"/>
            <w:szCs w:val="28"/>
            <w:lang w:eastAsia="ru-RU"/>
          </w:rPr>
          <w:t>№ 1418</w:t>
        </w:r>
      </w:hyperlink>
      <w:r>
        <w:rPr>
          <w:rFonts w:eastAsia="Times New Roman" w:cs="Times New Roman" w:ascii="Times New Roman" w:hAnsi="Times New Roman"/>
          <w:sz w:val="28"/>
          <w:szCs w:val="28"/>
          <w:lang w:eastAsia="ru-RU"/>
        </w:rPr>
        <w:t xml:space="preserve">, от 30.12.2016 </w:t>
      </w:r>
      <w:hyperlink r:id="rId26">
        <w:r>
          <w:rPr>
            <w:rFonts w:eastAsia="Times New Roman" w:cs="Times New Roman" w:ascii="Times New Roman" w:hAnsi="Times New Roman"/>
            <w:sz w:val="28"/>
            <w:szCs w:val="28"/>
            <w:lang w:eastAsia="ru-RU"/>
          </w:rPr>
          <w:t>№ 4305</w:t>
        </w:r>
      </w:hyperlink>
      <w:r>
        <w:rPr>
          <w:rFonts w:eastAsia="Times New Roman" w:cs="Times New Roman" w:ascii="Times New Roman" w:hAnsi="Times New Roman"/>
          <w:sz w:val="28"/>
          <w:szCs w:val="28"/>
          <w:lang w:eastAsia="ru-RU"/>
        </w:rPr>
        <w:t xml:space="preserve">, от 26.07.2017 </w:t>
      </w:r>
      <w:hyperlink r:id="rId27">
        <w:r>
          <w:rPr>
            <w:rFonts w:eastAsia="Times New Roman" w:cs="Times New Roman" w:ascii="Times New Roman" w:hAnsi="Times New Roman"/>
            <w:sz w:val="28"/>
            <w:szCs w:val="28"/>
            <w:lang w:eastAsia="ru-RU"/>
          </w:rPr>
          <w:t>№ 1985</w:t>
        </w:r>
      </w:hyperlink>
      <w:r>
        <w:rPr>
          <w:rFonts w:eastAsia="Times New Roman" w:cs="Times New Roman" w:ascii="Times New Roman" w:hAnsi="Times New Roman"/>
          <w:sz w:val="28"/>
          <w:szCs w:val="28"/>
          <w:lang w:eastAsia="ru-RU"/>
        </w:rPr>
        <w:t xml:space="preserve">, от 13.12.2017 </w:t>
      </w:r>
      <w:hyperlink r:id="rId28">
        <w:r>
          <w:rPr>
            <w:rFonts w:eastAsia="Times New Roman" w:cs="Times New Roman" w:ascii="Times New Roman" w:hAnsi="Times New Roman"/>
            <w:sz w:val="28"/>
            <w:szCs w:val="28"/>
            <w:lang w:eastAsia="ru-RU"/>
          </w:rPr>
          <w:t>№ 3215</w:t>
        </w:r>
      </w:hyperlink>
      <w:r>
        <w:rPr>
          <w:rFonts w:eastAsia="Times New Roman" w:cs="Times New Roman" w:ascii="Times New Roman" w:hAnsi="Times New Roman"/>
          <w:sz w:val="28"/>
          <w:szCs w:val="28"/>
          <w:lang w:eastAsia="ru-RU"/>
        </w:rPr>
        <w:t xml:space="preserve">,  от 06.04.2018 </w:t>
      </w:r>
      <w:hyperlink r:id="rId29">
        <w:r>
          <w:rPr>
            <w:rFonts w:eastAsia="Times New Roman" w:cs="Times New Roman" w:ascii="Times New Roman" w:hAnsi="Times New Roman"/>
            <w:sz w:val="28"/>
            <w:szCs w:val="28"/>
            <w:lang w:eastAsia="ru-RU"/>
          </w:rPr>
          <w:t>№ 735</w:t>
        </w:r>
      </w:hyperlink>
      <w:r>
        <w:rPr>
          <w:rFonts w:eastAsia="Times New Roman" w:cs="Times New Roman" w:ascii="Times New Roman" w:hAnsi="Times New Roman"/>
          <w:sz w:val="28"/>
          <w:szCs w:val="28"/>
          <w:lang w:eastAsia="ru-RU"/>
        </w:rPr>
        <w:t xml:space="preserve">, от 26.12.2018 </w:t>
      </w:r>
      <w:hyperlink r:id="rId30">
        <w:r>
          <w:rPr>
            <w:rFonts w:eastAsia="Times New Roman" w:cs="Times New Roman" w:ascii="Times New Roman" w:hAnsi="Times New Roman"/>
            <w:sz w:val="28"/>
            <w:szCs w:val="28"/>
            <w:lang w:eastAsia="ru-RU"/>
          </w:rPr>
          <w:t>№ 3010</w:t>
        </w:r>
      </w:hyperlink>
      <w:r>
        <w:rPr>
          <w:rFonts w:eastAsia="Times New Roman" w:cs="Times New Roman" w:ascii="Times New Roman" w:hAnsi="Times New Roman"/>
          <w:sz w:val="28"/>
          <w:szCs w:val="28"/>
          <w:lang w:eastAsia="ru-RU"/>
        </w:rPr>
        <w:t xml:space="preserve">, от 18.07.2019 </w:t>
      </w:r>
      <w:hyperlink r:id="rId31">
        <w:r>
          <w:rPr>
            <w:rFonts w:eastAsia="Times New Roman" w:cs="Times New Roman" w:ascii="Times New Roman" w:hAnsi="Times New Roman"/>
            <w:sz w:val="28"/>
            <w:szCs w:val="28"/>
            <w:lang w:eastAsia="ru-RU"/>
          </w:rPr>
          <w:t>№ 1283</w:t>
        </w:r>
      </w:hyperlink>
      <w:r>
        <w:rPr>
          <w:rFonts w:eastAsia="Times New Roman" w:cs="Times New Roman" w:ascii="Times New Roman" w:hAnsi="Times New Roman"/>
          <w:sz w:val="28"/>
          <w:szCs w:val="28"/>
          <w:lang w:eastAsia="ru-RU"/>
        </w:rPr>
        <w:t xml:space="preserve">,                           от 16.12.2019 </w:t>
      </w:r>
      <w:hyperlink r:id="rId32">
        <w:r>
          <w:rPr>
            <w:rFonts w:eastAsia="Times New Roman" w:cs="Times New Roman" w:ascii="Times New Roman" w:hAnsi="Times New Roman"/>
            <w:sz w:val="28"/>
            <w:szCs w:val="28"/>
            <w:lang w:eastAsia="ru-RU"/>
          </w:rPr>
          <w:t>№ 2581</w:t>
        </w:r>
      </w:hyperlink>
      <w:r>
        <w:rPr>
          <w:rFonts w:eastAsia="Times New Roman" w:cs="Times New Roman" w:ascii="Times New Roman" w:hAnsi="Times New Roman"/>
          <w:sz w:val="28"/>
          <w:szCs w:val="28"/>
          <w:lang w:eastAsia="ru-RU"/>
        </w:rPr>
        <w:t>).</w:t>
      </w:r>
    </w:p>
    <w:p>
      <w:pPr>
        <w:pStyle w:val="Normal"/>
        <w:widowControl w:val="false"/>
        <w:tabs>
          <w:tab w:val="clear" w:pos="708"/>
          <w:tab w:val="left" w:pos="-5670" w:leader="none"/>
          <w:tab w:val="left" w:pos="567" w:leader="none"/>
        </w:tabs>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Управлению информации и печати Администрации города Курска (Комкова Т.В.) обеспечить опубликование настоящего постановления                     в газете «Городские известия».</w:t>
      </w:r>
    </w:p>
    <w:p>
      <w:pPr>
        <w:pStyle w:val="Normal"/>
        <w:widowControl w:val="false"/>
        <w:tabs>
          <w:tab w:val="clear" w:pos="708"/>
          <w:tab w:val="left" w:pos="-5670" w:leader="none"/>
          <w:tab w:val="left" w:pos="567" w:leader="none"/>
        </w:tabs>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Управлению делами Администрации города Курска (Кабан А.Н.) обеспечить размещение настоящего постановления на официальном сайте Администрации города Курска в информационно-телекоммуникационной сети «Интернет».</w:t>
      </w:r>
    </w:p>
    <w:p>
      <w:pPr>
        <w:pStyle w:val="Normal"/>
        <w:shd w:val="clear" w:color="auto" w:fill="FFFFFF"/>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Контроль за исполнением настоящего постановления возложить                  на первого заместителя главы Администрации города Курска Цыбина Н.А.</w:t>
      </w:r>
    </w:p>
    <w:p>
      <w:pPr>
        <w:pStyle w:val="Normal"/>
        <w:shd w:val="clear" w:color="auto" w:fill="FFFFFF"/>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Постановление вступает в силу со дня его подписания.</w:t>
      </w:r>
    </w:p>
    <w:p>
      <w:pPr>
        <w:pStyle w:val="Normal"/>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Глава города Курска</w:t>
        <w:tab/>
        <w:tab/>
        <w:tab/>
        <w:t xml:space="preserve">                                            В.Н. Карамышев</w:t>
      </w:r>
    </w:p>
    <w:p>
      <w:pPr>
        <w:sectPr>
          <w:headerReference w:type="default" r:id="rId33"/>
          <w:headerReference w:type="first" r:id="rId34"/>
          <w:type w:val="nextPage"/>
          <w:pgSz w:w="11906" w:h="16838"/>
          <w:pgMar w:left="1985" w:right="567" w:header="709" w:top="1134" w:footer="0" w:bottom="1134" w:gutter="0"/>
          <w:pgNumType w:fmt="decimal"/>
          <w:formProt w:val="false"/>
          <w:titlePg/>
          <w:textDirection w:val="lrTb"/>
          <w:docGrid w:type="default" w:linePitch="360" w:charSpace="4096"/>
        </w:sectPr>
        <w:pStyle w:val="Normal"/>
        <w:rPr>
          <w:rFonts w:ascii="Times New Roman" w:hAnsi="Times New Roman" w:eastAsia="Times New Roman" w:cs="Times New Roman"/>
          <w:sz w:val="16"/>
          <w:szCs w:val="16"/>
          <w:lang w:eastAsia="ru-RU" w:bidi="ru-RU"/>
        </w:rPr>
      </w:pPr>
      <w:r>
        <w:rPr>
          <w:rFonts w:eastAsia="Times New Roman" w:cs="Times New Roman" w:ascii="Times New Roman" w:hAnsi="Times New Roman"/>
          <w:sz w:val="16"/>
          <w:szCs w:val="16"/>
          <w:lang w:eastAsia="ru-RU" w:bidi="ru-RU"/>
        </w:rPr>
      </w:r>
    </w:p>
    <w:p>
      <w:pPr>
        <w:pStyle w:val="Normal"/>
        <w:spacing w:lineRule="auto" w:line="240" w:before="0" w:after="0"/>
        <w:ind w:firstLine="5954"/>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УТВЕРЖДЕНЫ</w:t>
      </w:r>
    </w:p>
    <w:p>
      <w:pPr>
        <w:pStyle w:val="Normal"/>
        <w:spacing w:lineRule="auto" w:line="240" w:before="0" w:after="0"/>
        <w:ind w:firstLine="5954"/>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постановлением</w:t>
      </w:r>
    </w:p>
    <w:p>
      <w:pPr>
        <w:pStyle w:val="Normal"/>
        <w:spacing w:lineRule="auto" w:line="240" w:before="0" w:after="0"/>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bidi="ru-RU"/>
        </w:rPr>
        <w:t xml:space="preserve">                                                                            </w:t>
      </w:r>
      <w:r>
        <w:rPr>
          <w:rFonts w:eastAsia="Times New Roman" w:cs="Times New Roman" w:ascii="Times New Roman" w:hAnsi="Times New Roman"/>
          <w:sz w:val="28"/>
          <w:szCs w:val="28"/>
          <w:lang w:eastAsia="ru-RU" w:bidi="ru-RU"/>
        </w:rPr>
        <w:t>Администрации города Курска</w:t>
      </w:r>
    </w:p>
    <w:p>
      <w:pPr>
        <w:pStyle w:val="Normal"/>
        <w:spacing w:lineRule="auto" w:line="240" w:before="0" w:after="0"/>
        <w:ind w:firstLine="5954"/>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bidi="ru-RU"/>
        </w:rPr>
        <w:t xml:space="preserve">от </w:t>
      </w:r>
      <w:r>
        <w:rPr>
          <w:rFonts w:eastAsia="Times New Roman" w:cs="Times New Roman" w:ascii="Times New Roman" w:hAnsi="Times New Roman"/>
          <w:sz w:val="28"/>
          <w:szCs w:val="28"/>
          <w:lang w:eastAsia="ru-RU"/>
        </w:rPr>
        <w:t xml:space="preserve">«30» декабря 2020 года </w:t>
      </w:r>
    </w:p>
    <w:p>
      <w:pPr>
        <w:pStyle w:val="Normal"/>
        <w:spacing w:lineRule="auto" w:line="240" w:before="0" w:after="0"/>
        <w:ind w:firstLine="5954"/>
        <w:rPr>
          <w:rFonts w:ascii="Times New Roman" w:hAnsi="Times New Roman" w:eastAsia="Times New Roman" w:cs="Times New Roman"/>
          <w:sz w:val="28"/>
          <w:szCs w:val="28"/>
          <w:lang w:eastAsia="ru-RU" w:bidi="ru-RU"/>
        </w:rPr>
      </w:pPr>
      <w:r>
        <w:rPr>
          <w:rFonts w:eastAsia="Times New Roman" w:cs="Times New Roman" w:ascii="Times New Roman" w:hAnsi="Times New Roman"/>
          <w:sz w:val="28"/>
          <w:szCs w:val="28"/>
          <w:lang w:eastAsia="ru-RU"/>
        </w:rPr>
        <w:t xml:space="preserve">          № </w:t>
      </w:r>
      <w:r>
        <w:rPr>
          <w:rFonts w:eastAsia="Times New Roman" w:cs="Times New Roman" w:ascii="Times New Roman" w:hAnsi="Times New Roman"/>
          <w:sz w:val="28"/>
          <w:szCs w:val="28"/>
          <w:lang w:eastAsia="ru-RU"/>
        </w:rPr>
        <w:t>2529</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ИЗМЕНЕНИЯ,</w:t>
      </w:r>
    </w:p>
    <w:p>
      <w:pPr>
        <w:pStyle w:val="Normal"/>
        <w:spacing w:lineRule="auto" w:line="240" w:before="0" w:after="0"/>
        <w:jc w:val="center"/>
        <w:rPr>
          <w:rFonts w:ascii="Times New Roman" w:hAnsi="Times New Roman" w:cs="Times New Roman"/>
          <w:b/>
          <w:b/>
          <w:sz w:val="28"/>
          <w:szCs w:val="28"/>
        </w:rPr>
      </w:pPr>
      <w:r>
        <w:rPr>
          <w:rFonts w:eastAsia="Times New Roman" w:cs="Times New Roman" w:ascii="Times New Roman" w:hAnsi="Times New Roman"/>
          <w:b/>
          <w:color w:val="000000"/>
          <w:sz w:val="28"/>
          <w:szCs w:val="28"/>
          <w:lang w:eastAsia="ru-RU"/>
        </w:rPr>
        <w:t xml:space="preserve">которые вносятся в </w:t>
      </w:r>
      <w:r>
        <w:rPr>
          <w:rFonts w:cs="Times New Roman" w:ascii="Times New Roman" w:hAnsi="Times New Roman"/>
          <w:b/>
          <w:sz w:val="28"/>
          <w:szCs w:val="28"/>
        </w:rPr>
        <w:t xml:space="preserve">муниципальную программу «Энергосбережение             и повышение энергетической эффективности на территории муниципального образования «Город Курск» на 2010-2015 годы </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и на перспективу до 2020 года»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67"/>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1. Наименование муниципальной программы </w:t>
      </w:r>
      <w:r>
        <w:rPr>
          <w:rFonts w:cs="Times New Roman" w:ascii="Times New Roman" w:hAnsi="Times New Roman"/>
          <w:sz w:val="28"/>
          <w:szCs w:val="28"/>
        </w:rPr>
        <w:t>«Энергосбережение                и повышение энергетической эффективности на территории муниципального образования «Город Курск» на 2010-2015 годы и на перспективу  до 2020 года» изложить в следующей редакции: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«Энергосбережение и повышение энергетической эффективности              на территории муниципального образования «Город Курск» на 2010- 2015 годы и на перспективу до 2024 года».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2. Паспорт </w:t>
      </w:r>
      <w:r>
        <w:rPr>
          <w:rFonts w:eastAsia="Times New Roman" w:cs="Times New Roman" w:ascii="Times New Roman" w:hAnsi="Times New Roman"/>
          <w:sz w:val="28"/>
          <w:szCs w:val="28"/>
          <w:lang w:eastAsia="ru-RU"/>
        </w:rPr>
        <w:t xml:space="preserve">муниципальной программы </w:t>
      </w:r>
      <w:r>
        <w:rPr>
          <w:rFonts w:cs="Times New Roman" w:ascii="Times New Roman" w:hAnsi="Times New Roman"/>
          <w:sz w:val="28"/>
          <w:szCs w:val="28"/>
        </w:rPr>
        <w:t>«Энергосбережение  и повышение энергетической эффективности на территории муниципального образования «Город Курск» на 2010-2015 годы и на перспективу до 2024 года» изложить       в следующей редакции:</w:t>
      </w:r>
    </w:p>
    <w:p>
      <w:pPr>
        <w:pStyle w:val="Normal"/>
        <w:spacing w:lineRule="auto" w:line="240" w:before="0" w:after="0"/>
        <w:ind w:firstLine="567"/>
        <w:jc w:val="both"/>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Паспорт</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муниципальной программы «Энергосбережение и повышение </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энергетической эффективности на территории муниципального </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образования «Город Курск» на 2010 – 2015 годы и на перспективу </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до 2024 года»</w:t>
      </w:r>
    </w:p>
    <w:tbl>
      <w:tblPr>
        <w:tblW w:w="9195" w:type="dxa"/>
        <w:jc w:val="left"/>
        <w:tblInd w:w="149" w:type="dxa"/>
        <w:tblLayout w:type="fixed"/>
        <w:tblCellMar>
          <w:top w:w="0" w:type="dxa"/>
          <w:left w:w="149" w:type="dxa"/>
          <w:bottom w:w="0" w:type="dxa"/>
          <w:right w:w="149" w:type="dxa"/>
        </w:tblCellMar>
        <w:tblLook w:firstRow="0" w:noVBand="0" w:lastRow="0" w:firstColumn="0" w:lastColumn="0" w:noHBand="0" w:val="0000"/>
      </w:tblPr>
      <w:tblGrid>
        <w:gridCol w:w="3504"/>
        <w:gridCol w:w="5690"/>
      </w:tblGrid>
      <w:tr>
        <w:trPr/>
        <w:tc>
          <w:tcPr>
            <w:tcW w:w="35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Наименование Программы</w:t>
            </w:r>
          </w:p>
        </w:tc>
        <w:tc>
          <w:tcPr>
            <w:tcW w:w="5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Энергосбережение и повышение энергетической эффективности на территории муниципального образования «Город Курск» на 2010 - 2015 годы и на перспективу до 2024 года (далее - Программа)</w:t>
            </w:r>
          </w:p>
        </w:tc>
      </w:tr>
      <w:tr>
        <w:trPr/>
        <w:tc>
          <w:tcPr>
            <w:tcW w:w="35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Основание для разработки Программы</w:t>
            </w:r>
          </w:p>
        </w:tc>
        <w:tc>
          <w:tcPr>
            <w:tcW w:w="5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Федеральный закон </w:t>
            </w:r>
            <w:hyperlink r:id="rId35">
              <w:r>
                <w:rPr>
                  <w:rFonts w:cs="Times New Roman" w:ascii="Times New Roman" w:hAnsi="Times New Roman"/>
                  <w:sz w:val="28"/>
                  <w:szCs w:val="28"/>
                </w:rPr>
                <w:t>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hyperlink>
            <w:r>
              <w:rPr>
                <w:rFonts w:cs="Times New Roman" w:ascii="Times New Roman" w:hAnsi="Times New Roman"/>
                <w:sz w:val="28"/>
                <w:szCs w:val="28"/>
              </w:rPr>
              <w:t>, п</w:t>
            </w:r>
            <w:hyperlink r:id="rId36">
              <w:r>
                <w:rPr>
                  <w:rFonts w:cs="Times New Roman" w:ascii="Times New Roman" w:hAnsi="Times New Roman"/>
                  <w:sz w:val="28"/>
                  <w:szCs w:val="28"/>
                </w:rPr>
                <w:t>остановление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w:t>
              </w:r>
            </w:hyperlink>
            <w:r>
              <w:rPr>
                <w:rFonts w:cs="Times New Roman" w:ascii="Times New Roman" w:hAnsi="Times New Roman"/>
                <w:sz w:val="28"/>
                <w:szCs w:val="28"/>
              </w:rPr>
              <w:t xml:space="preserve">, </w:t>
            </w:r>
            <w:hyperlink r:id="rId37">
              <w:r>
                <w:rPr>
                  <w:rFonts w:cs="Times New Roman" w:ascii="Times New Roman" w:hAnsi="Times New Roman"/>
                  <w:sz w:val="28"/>
                  <w:szCs w:val="28"/>
                </w:rPr>
                <w:t>постановление Правительства Российской Федерации   от 15.05.2010 № 340                                 «О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w:t>
              </w:r>
            </w:hyperlink>
            <w:r>
              <w:rPr>
                <w:rFonts w:cs="Times New Roman" w:ascii="Times New Roman" w:hAnsi="Times New Roman"/>
                <w:sz w:val="28"/>
                <w:szCs w:val="28"/>
              </w:rPr>
              <w:t>, постановление Администрации Курской области   от 27.03.2020 № 302-па «О внесении изменений в государственную программу Курской области «Повышение энергоэффективности и развитие энергетики в Курской области».</w:t>
            </w:r>
          </w:p>
        </w:tc>
      </w:tr>
      <w:tr>
        <w:trPr/>
        <w:tc>
          <w:tcPr>
            <w:tcW w:w="35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Заказчик Программы</w:t>
            </w:r>
          </w:p>
        </w:tc>
        <w:tc>
          <w:tcPr>
            <w:tcW w:w="5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Комитет жилищно-коммунального хозяйства города Курска</w:t>
            </w:r>
          </w:p>
        </w:tc>
      </w:tr>
      <w:tr>
        <w:trPr/>
        <w:tc>
          <w:tcPr>
            <w:tcW w:w="35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Основной разработчик Программы</w:t>
            </w:r>
          </w:p>
        </w:tc>
        <w:tc>
          <w:tcPr>
            <w:tcW w:w="5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Комитет жилищно-коммунального хозяйства города Курска</w:t>
            </w:r>
          </w:p>
        </w:tc>
      </w:tr>
      <w:tr>
        <w:trPr/>
        <w:tc>
          <w:tcPr>
            <w:tcW w:w="35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Основные цели Программы</w:t>
            </w:r>
          </w:p>
        </w:tc>
        <w:tc>
          <w:tcPr>
            <w:tcW w:w="5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создание правовых, экономических                                    и организационных основ и условий для повышения энергетической эффективности при добыче, производстве, транспортировке и использовании энергетических ресурсов    на объектах всех форм собственности                  и населением;</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создание экономических и организационных условий для эффективного использования энергоресурсов в муниципальных учреждениях и предприятиях города Курска;</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снижение расходов бюджета муниципального образования                                          на энергоснабжение недвижимости, находящейся в муниципальной собственности за счет рационального использования всех энергетических ресурсов и повышения эффективности                                           их использования;</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повышение эффективности использования коммунальных ресурсов в многоквартирных домах (МКД), бюджетных учреждениях           и организациях;</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реализация в сфере коммунального комплекса механизма расчетов                                      за потребленные коммунальные ресурсы       по показаниям приборов учета в МКД, бюджетных учреждениях и организациях.</w:t>
            </w:r>
          </w:p>
        </w:tc>
      </w:tr>
      <w:tr>
        <w:trPr/>
        <w:tc>
          <w:tcPr>
            <w:tcW w:w="35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Основные задачи Программы</w:t>
            </w:r>
          </w:p>
        </w:tc>
        <w:tc>
          <w:tcPr>
            <w:tcW w:w="5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осуществление оценки фактических параметров энергетической эффективности по объектам энергопотребления и разработка энергетических паспортов объектов;</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выполнение технических и организационных мероприятий по снижению использования энергоресурсов;</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уменьшение потребление энергии                                  и связанных с этим затрат в среднем                           на 15 - 20 процентов по учреждениям                          и организациям с наиболее высокими показателями энергоемкости;</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проведение обязательных энергетических обследований;</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осуществление поддержки субъектов, осуществляющих энергосберегающую деятельность;</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введение системы учета и мониторинга показателей энергопотребления;</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совершенствование системы учета                                 и контроля потребляемых энергетических ресурсов муниципальными учреждениями;</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внедрение энергоэффективных устройств                 (оборудования и технологий)                                            в муниципальных учреждениях                                       и организациях;</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создание муниципальной нормативно-правовой базы по энергетическим обследованиям, энергосбережению                                 и стимулированию повышения энергоэффективности;</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повышение уровня компетентности работников муниципальных учреждений, организаций и жителей города Курска                         в вопросах эффективного использования энергетических ресурсов;</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осуществление перехода оплаты конечных потребителей в многоквартирных домах          и бюджетных учреждениях за фактически потребленные коммунальные ресурсы.</w:t>
            </w:r>
          </w:p>
        </w:tc>
      </w:tr>
      <w:tr>
        <w:trPr/>
        <w:tc>
          <w:tcPr>
            <w:tcW w:w="35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Основные принципы Программы</w:t>
            </w:r>
          </w:p>
        </w:tc>
        <w:tc>
          <w:tcPr>
            <w:tcW w:w="5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учет и контроль всех получаемых, производимых, транспортируемых                               и потребляемых энергоресурсов;</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совершенствование нормативных                                    и правовых условий для поддержки энергосбережения      и повышения энергетической эффективности;</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создание экономических, преимущественно рыночных, механизмов энергосберегающей деятельности;</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поддержка субъектов, осуществляющих энергосберегающую деятельность;</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лимитирование и нормирование энергопотребления в бюджетной сфере;</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обучение и подготовка персонала;</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широкая пропаганда энергосбережения;</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сертификация в сфере энергосбережения.</w:t>
            </w:r>
          </w:p>
        </w:tc>
      </w:tr>
      <w:tr>
        <w:trPr/>
        <w:tc>
          <w:tcPr>
            <w:tcW w:w="35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Перечень подпрограмм       и основных мероприятий Программы</w:t>
            </w:r>
          </w:p>
        </w:tc>
        <w:tc>
          <w:tcPr>
            <w:tcW w:w="5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Первая подпрограмма «Целевые показатели    и мероприятия в области энергосбережения  и повышения энергетической эффективности».</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Проведение обязательного энергетического обследования;</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Мероприятия по экономии электроэнергии;</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Мероприятия по экономии тепловой энергии;</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Мероприятия по экономии воды.</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Вторая подпрограмма «Поэтапный переход на отпуск коммунальных ресурсов потребителям в соответствии с показаниями коллективных (общедомовых) приборов учета в многоквартирных домах                                       и бюджетных учреждениях города Курска    на 2010-2012 годы».</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 подпрограмму включены мероприятия       по установке общедомовых приборов учета коммунальных ресурсов в многоквартирных домах и бюджетных организациях.</w:t>
            </w:r>
          </w:p>
        </w:tc>
      </w:tr>
      <w:tr>
        <w:trPr/>
        <w:tc>
          <w:tcPr>
            <w:tcW w:w="35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Сроки и этапы реализации Программы</w:t>
            </w:r>
          </w:p>
        </w:tc>
        <w:tc>
          <w:tcPr>
            <w:tcW w:w="5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2010 - 2024 годы.</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Срок реализации Первой подпрограммы:</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1-й этап - 2010-2012 годы;</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2-й этап - 2013-2024 годы.</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Срок реализации Второй Подпрограммы:</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 2010 года по 1 июля 2012 года.</w:t>
            </w:r>
          </w:p>
        </w:tc>
      </w:tr>
      <w:tr>
        <w:trPr/>
        <w:tc>
          <w:tcPr>
            <w:tcW w:w="35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Органы, ответственные за реализацию Программы</w:t>
            </w:r>
          </w:p>
        </w:tc>
        <w:tc>
          <w:tcPr>
            <w:tcW w:w="5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Администрация города Курска;</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Департамент пассажирского транспорта города Курска;</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Комитет дорожного хозяйства города Курска;</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Комитет жилищно-коммунального хозяйства города Курска;</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Комитет образования города Курска;</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Комитет по управлению муниципальным имуществом города Курска;</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Комитет социальной защиты населения города Курска;</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Управление культуры города Курска;</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Управление молодежной политики, физической культуры и спорта города Курска;</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Администрация Центрального округа города Курска;</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Администрация Сеймского округа города Курска;</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Администрация Железнодорожного округа города Курска.</w:t>
            </w:r>
          </w:p>
        </w:tc>
      </w:tr>
      <w:tr>
        <w:trPr/>
        <w:tc>
          <w:tcPr>
            <w:tcW w:w="35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Объемы и источники финансирования Программы</w:t>
            </w:r>
          </w:p>
        </w:tc>
        <w:tc>
          <w:tcPr>
            <w:tcW w:w="5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Общий объем финансирования Программы 1 096 084,6 тыс. руб., в том числе:</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в 2010 году – 168 139,77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в 2011 году – 414 746,53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в 2012 году – 82 269,82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в 2013 году – 103 960,64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в 2014 году – 57 853,19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в 2015 году – 30 030,01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в 2016 году – 39 161,86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в 2017 году – 29 026,77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в 2018 году – 36 805,49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в 2019 году – 54 590,80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в 2020 году – 30 089,23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в 2021 году – 14 045,65 тыс. руб.;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в 2022 году – 18 137,95 тыс. руб.;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в 2023 году – 17 226,89 тыс. руб.;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в 2024 году – 0,00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из них:</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за счет средств бюджета города Курска – 159 331,04 тыс. руб., в том числе:</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в 2010 году – 44 658,87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в 2011 году – 50 759,53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в 2012 году – 19 052,33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в 2013 году – 34 487,64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в 2014 году – 6 201,35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в 2015 году – 756,04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в 2016 году – 895,19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в 2017 году – 103,51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в 2018 году – 705,49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в 2019 году – 198,50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в 2020 году – 638,80 тыс. руб.;</w:t>
            </w:r>
            <w:r>
              <w:rPr/>
              <w:t xml:space="preserve">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в 2021 году – 361,95 тыс. руб.;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в 2022 году – 361,95 тыс. руб.;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в 2023 году – 149,89 тыс. руб.;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в 2024 году – 0,00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за счет средств из внебюджетных источников – 936 753,56 тыс. руб., в том числе:</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в 2010 году – 123 480,90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в 2011 году – 363 987,0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в 2012 году – 63 217,49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в 2013 году – 69 473,00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в 2014 году – 51 651,84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в 2015 году – 29 273,97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в 2016 году – 38 266,67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в 2017 году – 28 923,26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в 2018 году – 36 100,00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в 2019 году – 54 392,30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в 2020 году – 29 450,43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в 2021 году – 13 683,70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в 2022 году – 17 776,00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в 2023 году – 17 077,00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в 2024 году – 0,00 тыс. руб.</w:t>
            </w:r>
          </w:p>
        </w:tc>
      </w:tr>
      <w:tr>
        <w:trPr/>
        <w:tc>
          <w:tcPr>
            <w:tcW w:w="35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Ожидаемые конечные результаты реализации Программы</w:t>
            </w:r>
          </w:p>
        </w:tc>
        <w:tc>
          <w:tcPr>
            <w:tcW w:w="5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Экономия потребления энергоресурсов              в муниципальном образовании «Город Курск» в период с 2010 по 2015 годы в сумме 4997,3 млн. руб. и на перспективу                                  до 2024 года в сумме 17110,8 млн. руб.</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Снижение расходов бюджета муниципального образования на обеспечение энергетическими ресурсами муниципальных учреждений в сопоставимых условиях  в период с                        2010 по 2015 годы в сумме 577,9 млн. руб.                  и на перспективу до 2024 года  в сумме 1975,1 млн. руб.</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Внедрение системы мониторинга потребления всех видов ресурсов.</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Повышение заинтересованности                                       в энергосбережении.</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Переход на отпуск потребителям коммунальных ресурсов по приборам учета   и создание единой системы учета потребления коммунальных ресурсов.</w:t>
            </w:r>
          </w:p>
        </w:tc>
      </w:tr>
      <w:tr>
        <w:trPr/>
        <w:tc>
          <w:tcPr>
            <w:tcW w:w="35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Система организации координации и контроля за исполнением Программы</w:t>
            </w:r>
          </w:p>
        </w:tc>
        <w:tc>
          <w:tcPr>
            <w:tcW w:w="56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Координация и контроль за реализацией Программы осуществляется Заказчиком.</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Порядок мониторинга, сроки и форма отчетности выполнения программных мероприятий устанавливается нормативным правовым актом Администрации города Курска.</w:t>
            </w:r>
          </w:p>
        </w:tc>
      </w:tr>
    </w:tbl>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 Текстовую часть раздела III. ЦЕЛИ И ЗАДАЧИ ПРОГРАММЫ муниципальной программы изложить в следующей редакции: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«1.1. Основной целью разработки и реализации Программы является: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создание правовых, экономических и организационных основ и условий для повышения энергетической эффективности при добыче, производстве, транспортировке и использовании энергетических ресурсов на объектах всех форм собственности и населением;</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создание экономических и организационных условий для эффективного использования энергоресурсов в муниципальных учреждениях                                             и предприятиях города Курска;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снижение расходов бюджета муниципального образования                                           на энергоснабжение недвижимости, находящейся в муниципальной собственности за счет рационального использования всех энергетических ресурсов и повышения эффективности их использования;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повышение эффективности использования коммунальных ресурсов             в многоквартирных домах (МКД), бюджетных учреждениях и организациях;</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реализация в сфере коммунального комплекса механизма расчетов              за потребленные коммунальные ресурсы по показаниям приборов учета                          в МКД, бюджетных учреждениях и организациях.</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1.2 Достижение поставленной цели осуществляется на основе решения следующих задач:</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осуществление оценки фактических параметров энергетической эффективности по объектам энергопотребления и разработка энергетических паспортов объектов;</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выполнение технических и организационных мероприятий по снижению использования энергоресурсов;</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уменьшение потребление энергии и связанных с этим затрат в среднем      на 15 - 20 процентов по учреждениям и организациям с наиболее высокими показателями энергоемкости;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проведение обязательных энергетических обследований;</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осуществление поддержки субъектов, осуществляющих энергосберегающую деятельность;</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введение системы учета и мониторинга показателей энергопотребления;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совершенствование системы учета и контроля потребляемых энергетических ресурсов муниципальными учреждениями;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внедрение энергоэффективных устройств(оборудования и технологий)        в муниципальных учреждениях и организациях;</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создание муниципальной нормативно-правовой базы по энергетическим обследованиям, энергосбережению и стимулированию повышения энергоэффективности;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повышение уровня компетентности работников муниципальных учреждений, организаций и жителей города Курска в вопросах эффективного использования энергетических ресурсов;</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осуществление перехода оплаты конечных потребителей                                                        в многоквартирных домах и бюджетных учреждениях за фактически потребленные коммунальные ресурсы.».</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4. Текстовую часть раздела IV. СРОКИ И ЭТАПЫ РЕАЛИЗАЦИИ ПРОГРАММЫ</w:t>
      </w:r>
      <w:r>
        <w:rPr>
          <w:rFonts w:cs="Times New Roman" w:ascii="Times New Roman" w:hAnsi="Times New Roman"/>
          <w:sz w:val="24"/>
          <w:szCs w:val="24"/>
        </w:rPr>
        <w:t xml:space="preserve"> </w:t>
      </w:r>
      <w:r>
        <w:rPr>
          <w:rFonts w:cs="Times New Roman" w:ascii="Times New Roman" w:hAnsi="Times New Roman"/>
          <w:sz w:val="28"/>
          <w:szCs w:val="28"/>
        </w:rPr>
        <w:t>муниципальной программы изложить в следующей редакции: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«Программа состоит из двух подпрограмм:</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1. В </w:t>
      </w:r>
      <w:hyperlink r:id="rId38">
        <w:r>
          <w:rPr>
            <w:rFonts w:cs="Times New Roman" w:ascii="Times New Roman" w:hAnsi="Times New Roman"/>
            <w:sz w:val="28"/>
            <w:szCs w:val="28"/>
          </w:rPr>
          <w:t>первую подпрограмму</w:t>
        </w:r>
      </w:hyperlink>
      <w:r>
        <w:rPr>
          <w:rFonts w:cs="Times New Roman" w:ascii="Times New Roman" w:hAnsi="Times New Roman"/>
          <w:sz w:val="28"/>
          <w:szCs w:val="28"/>
        </w:rPr>
        <w:t xml:space="preserve"> «Целевые показатели и мероприятия                               в области энергосбережения и повышения энергетической эффективности» включены целевые показатели и мероприятия энергосбережения                                    и повышения энергетической эффективности в соответствии                                                    с </w:t>
      </w:r>
      <w:hyperlink r:id="rId39">
        <w:r>
          <w:rPr>
            <w:rFonts w:cs="Times New Roman" w:ascii="Times New Roman" w:hAnsi="Times New Roman"/>
            <w:sz w:val="28"/>
            <w:szCs w:val="28"/>
          </w:rPr>
          <w:t>постановлением</w:t>
        </w:r>
      </w:hyperlink>
      <w:r>
        <w:rPr>
          <w:rFonts w:cs="Times New Roman" w:ascii="Times New Roman" w:hAnsi="Times New Roman"/>
          <w:sz w:val="28"/>
          <w:szCs w:val="28"/>
        </w:rPr>
        <w:t xml:space="preserve">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по предприятиям коммунального комплекса по отдельным видам энергетических ресурсов с учетом показателей в жилищном фонде                                     и бюджетных учреждениях муниципального образования;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по бюджетным предприятиям и учреждениям, финансируемым                                  из бюджета города Курска;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мероприятия энергосбережения и повышения энергетической эффективности уличного освещения;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транспортном комплексе, относящемся к общественному транспорту.</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Первая подпрограмма реализуется в два этапа: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1-й этап - 2010 - 2012 годы;</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2-й этап - 2013 - 2024 годы.</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2. Во </w:t>
      </w:r>
      <w:hyperlink r:id="rId40">
        <w:r>
          <w:rPr>
            <w:rFonts w:cs="Times New Roman" w:ascii="Times New Roman" w:hAnsi="Times New Roman"/>
            <w:sz w:val="28"/>
            <w:szCs w:val="28"/>
          </w:rPr>
          <w:t>вторую подпрограмму</w:t>
        </w:r>
      </w:hyperlink>
      <w:r>
        <w:rPr>
          <w:rFonts w:cs="Times New Roman" w:ascii="Times New Roman" w:hAnsi="Times New Roman"/>
          <w:sz w:val="28"/>
          <w:szCs w:val="28"/>
        </w:rPr>
        <w:t xml:space="preserve"> «Поэтапный переход на отпуск коммунальных ресурсов потребителям в соответствии с показаниями коллективных (общедомовых) приборов учета в многоквартирных домах         и бюджетных учреждениях города Курска на 2010-2012 годы» включены мероприятия по установке общедомовых приборов учета коммунальных ресурсов   в многоквартирных домах и бюджетных организациях.</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Данная подпрограмма реализуется в срок - с 2010 года по 01 июля 2012 года.».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5. В разделе VI. ПЕРВАЯ ПОДПРОГРАММА «ЦЕЛЕВЫЕ ПОКАЗАТЕЛИ И МЕРОПРИЯТИЯ ЭНЕРГОСБЕРЕЖЕНИЯ                                                     И ПОВЫШЕНИЯ ЭНЕРГЕТИЧЕСКОЙ ЭФФЕКТИВНОСТИ», подразделе         2. Бюджетные учреждения и организации, финансируемые из бюджета муниципального образования «Город Курск», текстовую часть пункта                           1. Характеристика потребления электроэнергии организациями                                           и учреждениями, финансируемыми из бюджета муниципального образования «Город Курск», изложить в следующей редакции»: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«Объем потребляемой электроэнергии организациями и учреждениями, финансируемыми из бюджета муниципального образования «Город Курск»:</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2007 год - 14103,4 тыс. кВт.ч;</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2008 год - 14960,9 тыс. кВт.ч;</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2009 год - 14193,7 тыс. кВт.ч.</w:t>
      </w:r>
    </w:p>
    <w:p>
      <w:pPr>
        <w:pStyle w:val="Normal"/>
        <w:spacing w:lineRule="auto" w:line="240" w:before="0" w:after="0"/>
        <w:ind w:firstLine="540"/>
        <w:jc w:val="both"/>
        <w:rPr>
          <w:rFonts w:ascii="Times New Roman" w:hAnsi="Times New Roman" w:cs="Times New Roman"/>
          <w:sz w:val="28"/>
          <w:szCs w:val="28"/>
        </w:rPr>
      </w:pPr>
      <w:hyperlink r:id="rId41">
        <w:r>
          <w:rPr>
            <w:rFonts w:cs="Times New Roman" w:ascii="Times New Roman" w:hAnsi="Times New Roman"/>
            <w:sz w:val="28"/>
            <w:szCs w:val="28"/>
          </w:rPr>
          <w:t>Целевые показатели</w:t>
        </w:r>
      </w:hyperlink>
      <w:r>
        <w:rPr>
          <w:rFonts w:cs="Times New Roman" w:ascii="Times New Roman" w:hAnsi="Times New Roman"/>
          <w:sz w:val="28"/>
          <w:szCs w:val="28"/>
        </w:rPr>
        <w:t xml:space="preserve"> потребления электроэнергии бюджетными организациями приведены в приложении 2.</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В соответствии с требованиями Федерального </w:t>
      </w:r>
      <w:hyperlink r:id="rId42">
        <w:r>
          <w:rPr>
            <w:rFonts w:cs="Times New Roman" w:ascii="Times New Roman" w:hAnsi="Times New Roman"/>
            <w:sz w:val="28"/>
            <w:szCs w:val="28"/>
          </w:rPr>
          <w:t>закона</w:t>
        </w:r>
      </w:hyperlink>
      <w:r>
        <w:rPr>
          <w:rFonts w:cs="Times New Roman" w:ascii="Times New Roman" w:hAnsi="Times New Roman"/>
          <w:sz w:val="28"/>
          <w:szCs w:val="28"/>
        </w:rPr>
        <w:t xml:space="preserve"> от 23.11.2009                      № 261-ФЗ планируется переход на потребление электроэнергии на основании показаний приборов учета. Уровень потребления электроэнергии бюджетными учреждениями на основании приборного учета к 2024 году будет составлять 99,9 %. Обеспечить 100,0 % потребление электроэнергии  на основании приборного учета невозможно в связи с тем, что часть площадей, используемых для размещения бюджетных учреждений, используется на правах аренды   и установка отдельных приборов учета невозможна.                                В связи с этим расчеты    за потребленную электроэнергию ведутся                                       с использованием расчетного метода.».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6. В разделе VI. ПЕРВАЯ ПОДПРОГРАММА «ЦЕЛЕВЫЕ ПОКАЗАТЕЛИ И МЕРОПРИЯТИЯ ЭНЕРГОСБЕРЕЖЕНИЯ                                                  И ПОВЫШЕНИЯ ЭНЕРГЕТИЧЕСКОЙ ЭФФЕКТИВНОСТИ», подразделе        2. Бюджетные учреждения и организации, финансируемые из бюджета муниципального образования «Город Курск», текстовую часть                                пункта 2. Характеристика потребления тепловой энергии организациями                                       и учреждениями, финансируемыми из бюджета муниципального образования «Город Курск», изложить в следующей редакции: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«Объем потребляемой тепловой энергии организациями                                                   и учреждениями, финансируемыми из бюджета муниципального образования «Город Курск»:</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2007 год - 136874,31 Гкал;</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2008 год - 131740,09 Гкал;</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2009 год - 129630,78 Гкал.</w:t>
      </w:r>
    </w:p>
    <w:p>
      <w:pPr>
        <w:pStyle w:val="Normal"/>
        <w:spacing w:lineRule="auto" w:line="240" w:before="0" w:after="0"/>
        <w:ind w:firstLine="540"/>
        <w:jc w:val="both"/>
        <w:rPr>
          <w:rFonts w:ascii="Times New Roman" w:hAnsi="Times New Roman" w:cs="Times New Roman"/>
          <w:sz w:val="28"/>
          <w:szCs w:val="28"/>
        </w:rPr>
      </w:pPr>
      <w:hyperlink r:id="rId43">
        <w:r>
          <w:rPr>
            <w:rFonts w:cs="Times New Roman" w:ascii="Times New Roman" w:hAnsi="Times New Roman"/>
            <w:sz w:val="28"/>
            <w:szCs w:val="28"/>
          </w:rPr>
          <w:t>Целевые показатели</w:t>
        </w:r>
      </w:hyperlink>
      <w:r>
        <w:rPr>
          <w:rFonts w:cs="Times New Roman" w:ascii="Times New Roman" w:hAnsi="Times New Roman"/>
          <w:sz w:val="28"/>
          <w:szCs w:val="28"/>
        </w:rPr>
        <w:t xml:space="preserve"> потребления тепловой энергии бюджетными организациями приведены в приложении 2.</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В соответствии с требованиями Федерального </w:t>
      </w:r>
      <w:hyperlink r:id="rId44">
        <w:r>
          <w:rPr>
            <w:rFonts w:cs="Times New Roman" w:ascii="Times New Roman" w:hAnsi="Times New Roman"/>
            <w:sz w:val="28"/>
            <w:szCs w:val="28"/>
          </w:rPr>
          <w:t>закона</w:t>
        </w:r>
      </w:hyperlink>
      <w:r>
        <w:rPr>
          <w:rFonts w:cs="Times New Roman" w:ascii="Times New Roman" w:hAnsi="Times New Roman"/>
          <w:sz w:val="28"/>
          <w:szCs w:val="28"/>
        </w:rPr>
        <w:t xml:space="preserve"> от 23.11.2009                       № 261-ФЗ планируется переход на потребление тепловой энергии на основании показаний приборов учета. Уровень потребления тепловой энергии бюджетными учреждениями на основании показаний приборов учета                                к 2024 году будет составлять 95,0 %. Обеспечить 100,0 % потребление тепловой энергии   на основании приборного учета невозможно в связи с тем, что часть площадей, используемых для размещения бюджетных учреждений, используется на правах аренды и установка отдельных приборов учета невозможна. Кроме того, в некоторых зданиях, используемых  для размещения муниципальных учреждений, отсутствует техническая возможность установки приборов учета либо установка приборов учета требует значительных финансовых затрат, которые в разумной перспективе не могут окупиться за счет уменьшения объемов потребления тепловой энергии.                         В связи с этим частично расчеты  за потребленную тепловую энергию будут осуществляться с использованием расчетного метода.».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7. В разделе VI. ПЕРВАЯ ПОДПРОГРАММА «ЦЕЛЕВЫЕ ПОКАЗАТЕЛИ И МЕРОПРИЯТИЯ ЭНЕРГОСБЕРЕЖЕНИЯ И ПОВЫШЕНИЯ ЭНЕРГЕТИЧЕСКОЙ ЭФФЕКТИВНОСТИ», подразделе 2. Бюджетные учреждения и организации, финансируемые из бюджета муниципального образования «Город Курск», текстовую часть пункта Характеристика потребления воды организациями и учреждениями, финансируемыми   из бюджета муниципального образования «Город Курск», изложить  в следующей редакции: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«Объем потребляемой воды организациями и учреждениями, финансируемыми из бюджета муниципального образования «Город Курск»:</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2007 год - 787791,58 м3;</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2008 год - 767876,36 м3;</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2009 год - 786313,62 м3.</w:t>
      </w:r>
    </w:p>
    <w:p>
      <w:pPr>
        <w:pStyle w:val="Normal"/>
        <w:spacing w:lineRule="auto" w:line="240" w:before="0" w:after="0"/>
        <w:ind w:firstLine="540"/>
        <w:jc w:val="both"/>
        <w:rPr>
          <w:rFonts w:ascii="Times New Roman" w:hAnsi="Times New Roman" w:cs="Times New Roman"/>
          <w:sz w:val="28"/>
          <w:szCs w:val="28"/>
        </w:rPr>
      </w:pPr>
      <w:hyperlink r:id="rId45">
        <w:r>
          <w:rPr>
            <w:rFonts w:cs="Times New Roman" w:ascii="Times New Roman" w:hAnsi="Times New Roman"/>
            <w:sz w:val="28"/>
            <w:szCs w:val="28"/>
          </w:rPr>
          <w:t>Целевые показатели</w:t>
        </w:r>
      </w:hyperlink>
      <w:r>
        <w:rPr>
          <w:rFonts w:cs="Times New Roman" w:ascii="Times New Roman" w:hAnsi="Times New Roman"/>
          <w:sz w:val="28"/>
          <w:szCs w:val="28"/>
        </w:rPr>
        <w:t xml:space="preserve"> потребления воды бюджетными организациями приведены в приложении 2.</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В соответствии с требованиями Федерального </w:t>
      </w:r>
      <w:hyperlink r:id="rId46">
        <w:r>
          <w:rPr>
            <w:rFonts w:cs="Times New Roman" w:ascii="Times New Roman" w:hAnsi="Times New Roman"/>
            <w:sz w:val="28"/>
            <w:szCs w:val="28"/>
          </w:rPr>
          <w:t>закона</w:t>
        </w:r>
      </w:hyperlink>
      <w:r>
        <w:rPr>
          <w:rFonts w:cs="Times New Roman" w:ascii="Times New Roman" w:hAnsi="Times New Roman"/>
          <w:sz w:val="28"/>
          <w:szCs w:val="28"/>
        </w:rPr>
        <w:t xml:space="preserve"> от 23.11.2009                          № 261-ФЗ планируется переход на потребление воды на основании показаний приборов учета. Уровень потребления воды бюджетными учреждениями на основании показаний приборов учета к 2024 году будет составлять 98,0 %. Обеспечить 100,0 % потребление воды на основании приборного учета невозможно в связи с тем, что часть площадей, используемых для размещения бюджетных учреждений, используется на правах аренды и установка отдельных приборов учета невозможна. Кроме того, в некоторых зданиях, используемых для размещения муниципальных учреждений, отсутствует техническая возможность установки приборов учета либо установка приборов учета требует значительных финансовых затрат, которые в разумной перспективе не могут окупиться за счет уменьшения объемов потребления воды. В связи    с этим частично расчеты за потребленную воду ведутся                             с использованием расчетного метода.».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8. В разделе VI. ПЕРВАЯ ПОДПРОГРАММА «ЦЕЛЕВЫЕ ПОКАЗАТЕЛИ И МЕРОПРИЯТИЯ ЭНЕРГОСБЕРЕЖЕНИЯ                                                И ПОВЫШЕНИЯ ЭНЕРГЕТИЧЕСКОЙ ЭФФЕКТИВНОСТИ»,                     подразделе 2. Бюджетные учреждения и организации, финансируемые из бюджета муниципального образования «Город Курск», текстовую часть пункта Характеристика потребления природного газа организациями                           и учреждениями, финансируемыми из бюджета муниципального образования «Город Курск», изложить в следующей редакции: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«Объем потребляемого природного газа организациями и учреждениями, финансируемыми из бюджета муниципального образования «Город Курск»:</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2007 год - 76204,34 м3;</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2008 год - 62639,77 м3;</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2009 год - 56364,6 м3.</w:t>
      </w:r>
    </w:p>
    <w:p>
      <w:pPr>
        <w:pStyle w:val="Normal"/>
        <w:spacing w:lineRule="auto" w:line="240" w:before="0" w:after="0"/>
        <w:ind w:firstLine="540"/>
        <w:jc w:val="both"/>
        <w:rPr>
          <w:rFonts w:ascii="Times New Roman" w:hAnsi="Times New Roman" w:cs="Times New Roman"/>
          <w:sz w:val="28"/>
          <w:szCs w:val="28"/>
        </w:rPr>
      </w:pPr>
      <w:hyperlink r:id="rId47">
        <w:r>
          <w:rPr>
            <w:rFonts w:cs="Times New Roman" w:ascii="Times New Roman" w:hAnsi="Times New Roman"/>
            <w:sz w:val="28"/>
            <w:szCs w:val="28"/>
          </w:rPr>
          <w:t>Целевые показатели</w:t>
        </w:r>
      </w:hyperlink>
      <w:r>
        <w:rPr>
          <w:rFonts w:cs="Times New Roman" w:ascii="Times New Roman" w:hAnsi="Times New Roman"/>
          <w:sz w:val="28"/>
          <w:szCs w:val="28"/>
        </w:rPr>
        <w:t xml:space="preserve"> потребления природного газа бюджетными организациями приведены в приложении 2.</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В соответствии с требованиями Федерального </w:t>
      </w:r>
      <w:hyperlink r:id="rId48">
        <w:r>
          <w:rPr>
            <w:rFonts w:cs="Times New Roman" w:ascii="Times New Roman" w:hAnsi="Times New Roman"/>
            <w:sz w:val="28"/>
            <w:szCs w:val="28"/>
          </w:rPr>
          <w:t>закона</w:t>
        </w:r>
      </w:hyperlink>
      <w:r>
        <w:rPr>
          <w:rFonts w:cs="Times New Roman" w:ascii="Times New Roman" w:hAnsi="Times New Roman"/>
          <w:sz w:val="28"/>
          <w:szCs w:val="28"/>
        </w:rPr>
        <w:t xml:space="preserve"> от 23.11.2009                      № 261-ФЗ планируется переход на потребление природного газа  на основании показаний приборов учета. Уровень потребления природного газа бюджетными учреждениями на основании показаний приборов учета                               к 2024 году будет составлять 100,0 %.».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9. В разделе VI. ПЕРВАЯ ПОДПРОГРАММА «ЦЕЛЕВЫЕ ПОКАЗАТЕЛИ И МЕРОПРИЯТИЯ ЭНЕРГОСБЕРЕЖЕНИЯ                                                 И ПОВЫШЕНИЯ ЭНЕРГЕТИЧЕСКОЙ ЭФФЕКТИВНОСТИ»,                       подразделе     2. Бюджетные учреждения и организации, финансируемые из бюджета муниципального образования «Город Курск», текстовую часть пункта Расходы бюджета муниципального образования на обеспечение энергетическими ресурсами бюджетных учреждений, изложить в следующей редакции: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«В результате проведения мероприятий по энергосбережению планируется планомерно снижать энергоемкость бюджета муниципального образования «Город Курск». Доля расходов бюджета муниципального образования на обеспечение энергетическими ресурсами бюджетных учреждений ежегодно должна снижаться (в фактических  и сопоставимых условиях):</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для фактических условий - с 6,3 % до 4,7 %;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для сопоставимых условий - с 4,3 % до 3,8 %.</w:t>
      </w:r>
    </w:p>
    <w:p>
      <w:pPr>
        <w:pStyle w:val="Normal"/>
        <w:spacing w:lineRule="auto" w:line="240" w:before="0" w:after="0"/>
        <w:ind w:firstLine="540"/>
        <w:jc w:val="both"/>
        <w:rPr>
          <w:rFonts w:ascii="Times New Roman" w:hAnsi="Times New Roman" w:cs="Times New Roman"/>
          <w:sz w:val="28"/>
          <w:szCs w:val="28"/>
        </w:rPr>
      </w:pPr>
      <w:hyperlink r:id="rId49">
        <w:r>
          <w:rPr>
            <w:rFonts w:cs="Times New Roman" w:ascii="Times New Roman" w:hAnsi="Times New Roman"/>
            <w:sz w:val="28"/>
            <w:szCs w:val="28"/>
          </w:rPr>
          <w:t>Целевые показатели</w:t>
        </w:r>
      </w:hyperlink>
      <w:r>
        <w:rPr>
          <w:rFonts w:cs="Times New Roman" w:ascii="Times New Roman" w:hAnsi="Times New Roman"/>
          <w:sz w:val="28"/>
          <w:szCs w:val="28"/>
        </w:rPr>
        <w:t xml:space="preserve"> расходов бюджета муниципального образования          на обеспечение энергетическими ресурсами бюджетных учреждений приведены в приложении 2.».</w:t>
      </w:r>
    </w:p>
    <w:p>
      <w:pPr>
        <w:pStyle w:val="Normal"/>
        <w:spacing w:lineRule="auto" w:line="240" w:before="0" w:after="0"/>
        <w:ind w:firstLine="540"/>
        <w:jc w:val="both"/>
        <w:rPr>
          <w:rFonts w:ascii="Times New Roman" w:hAnsi="Times New Roman" w:cs="Times New Roman"/>
          <w:bCs/>
          <w:sz w:val="28"/>
          <w:szCs w:val="28"/>
        </w:rPr>
      </w:pPr>
      <w:r>
        <w:rPr>
          <w:rFonts w:cs="Times New Roman" w:ascii="Times New Roman" w:hAnsi="Times New Roman"/>
          <w:sz w:val="28"/>
          <w:szCs w:val="28"/>
        </w:rPr>
        <w:t xml:space="preserve">10. В разделе VI. ПЕРВАЯ ПОДПРОГРАММА «ЦЕЛЕВЫЕ ПОКАЗАТЕЛИ И МЕРОПРИЯТИЯ ЭНЕРГОСБЕРЕЖЕНИЯ И ПОВЫШЕНИЯ ЭНЕРГЕТИЧЕСКОЙ ЭФФЕКТИВНОСТИ», подразделе          2. Бюджетные учреждения и организации, финансируемые из бюджета муниципального образования «Город Курск», текстовую часть пункта </w:t>
      </w:r>
      <w:r>
        <w:rPr>
          <w:rFonts w:cs="Times New Roman" w:ascii="Times New Roman" w:hAnsi="Times New Roman"/>
          <w:bCs/>
          <w:sz w:val="28"/>
          <w:szCs w:val="28"/>
        </w:rPr>
        <w:t>Энергосервисные договоры (контракты), заключаемые муниципальными заказчиками, изложить    в следующей редакции: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период до 2024 года в муниципальном образовании «Город Курск» планируется заключение энергосервисных договоров (контрактов).</w:t>
      </w:r>
    </w:p>
    <w:p>
      <w:pPr>
        <w:pStyle w:val="Normal"/>
        <w:spacing w:lineRule="auto" w:line="240" w:before="0" w:after="0"/>
        <w:ind w:firstLine="540"/>
        <w:jc w:val="both"/>
        <w:rPr>
          <w:rFonts w:ascii="Times New Roman" w:hAnsi="Times New Roman" w:cs="Times New Roman"/>
          <w:sz w:val="28"/>
          <w:szCs w:val="28"/>
        </w:rPr>
      </w:pPr>
      <w:hyperlink r:id="rId50">
        <w:r>
          <w:rPr>
            <w:rFonts w:cs="Times New Roman" w:ascii="Times New Roman" w:hAnsi="Times New Roman"/>
            <w:sz w:val="28"/>
            <w:szCs w:val="28"/>
          </w:rPr>
          <w:t>Целевые показатели</w:t>
        </w:r>
      </w:hyperlink>
      <w:r>
        <w:rPr>
          <w:rFonts w:cs="Times New Roman" w:ascii="Times New Roman" w:hAnsi="Times New Roman"/>
          <w:sz w:val="28"/>
          <w:szCs w:val="28"/>
        </w:rPr>
        <w:t xml:space="preserve"> заключения энергосервисных договоров (контрактов) приведены в приложении 2.».</w:t>
      </w:r>
    </w:p>
    <w:p>
      <w:pPr>
        <w:pStyle w:val="Normal"/>
        <w:numPr>
          <w:ilvl w:val="0"/>
          <w:numId w:val="0"/>
        </w:numPr>
        <w:spacing w:lineRule="auto" w:line="240" w:before="0" w:after="0"/>
        <w:ind w:firstLine="567"/>
        <w:jc w:val="both"/>
        <w:outlineLvl w:val="0"/>
        <w:rPr>
          <w:rFonts w:ascii="Times New Roman" w:hAnsi="Times New Roman" w:cs="Times New Roman"/>
          <w:bCs/>
          <w:sz w:val="28"/>
          <w:szCs w:val="28"/>
        </w:rPr>
      </w:pPr>
      <w:r>
        <w:rPr>
          <w:rFonts w:cs="Times New Roman" w:ascii="Times New Roman" w:hAnsi="Times New Roman"/>
          <w:sz w:val="28"/>
          <w:szCs w:val="28"/>
        </w:rPr>
        <w:t xml:space="preserve">11. В разделе VI. ПЕРВАЯ ПОДПРОГРАММА «ЦЕЛЕВЫЕ ПОКАЗАТЕЛИ И МЕРОПРИЯТИЯ ЭНЕРГОСБЕРЕЖЕНИЯ                                                И ПОВЫШЕНИЯ ЭНЕРГЕТИЧЕСКОЙ ЭФФЕКТИВНОСТИ», подразделе     2. Бюджетные учреждения и организации, финансируемые из бюджета муниципального образования «Город Курск», текстовую часть пункта </w:t>
      </w:r>
      <w:r>
        <w:rPr>
          <w:rFonts w:cs="Times New Roman" w:ascii="Times New Roman" w:hAnsi="Times New Roman"/>
          <w:bCs/>
          <w:sz w:val="28"/>
          <w:szCs w:val="28"/>
        </w:rPr>
        <w:t>Закупка товаров, работ, услуг для муниципальных нужд в соответствии                                                  с требованиями энергетической эффективности, изложить в следующей редакции: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«Товары, работы и услуги, закупаемые для муниципальных нужд, должны соответствовать требованиям энергетической эффективности.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связи с тем, что в настоящее время требования энергетической эффективности установлены по отношению к очень узкому кругу товаров (осветительные устройства), доля товаров, закупаемых для муниципальных нужд в соответствии с требованиями энергетической эффективности,                                в общем объеме закупаемых товаров, работ, услуг для муниципальных нужд невелика.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2009 году доля товаров, работ, услуг, закупаемых для муниципальных нужд в соответствии с требованиями энергетической эффективности,                              в общем объеме закупаемых товаров, работ, услуг для муниципальных нужд составила - 3,82%.</w:t>
      </w:r>
    </w:p>
    <w:p>
      <w:pPr>
        <w:pStyle w:val="Normal"/>
        <w:spacing w:lineRule="auto" w:line="240" w:before="0" w:after="0"/>
        <w:ind w:firstLine="540"/>
        <w:jc w:val="both"/>
        <w:rPr>
          <w:rFonts w:ascii="Times New Roman" w:hAnsi="Times New Roman" w:cs="Times New Roman"/>
          <w:sz w:val="28"/>
          <w:szCs w:val="28"/>
        </w:rPr>
      </w:pPr>
      <w:hyperlink r:id="rId51">
        <w:r>
          <w:rPr>
            <w:rFonts w:cs="Times New Roman" w:ascii="Times New Roman" w:hAnsi="Times New Roman"/>
            <w:sz w:val="28"/>
            <w:szCs w:val="28"/>
          </w:rPr>
          <w:t>Целевые показатели</w:t>
        </w:r>
      </w:hyperlink>
      <w:r>
        <w:rPr>
          <w:rFonts w:cs="Times New Roman" w:ascii="Times New Roman" w:hAnsi="Times New Roman"/>
          <w:sz w:val="28"/>
          <w:szCs w:val="28"/>
        </w:rPr>
        <w:t xml:space="preserve"> закупки товаров, работ, услуг для муниципальных нужд в соответствии с требованиями энергетической эффективности приведены в приложении 2.».</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12. В разделе VI. ПЕРВАЯ ПОДПРОГРАММА «ЦЕЛЕВЫЕ ПОКАЗАТЕЛИ И МЕРОПРИЯТИЯ ЭНЕРГОСБЕРЕЖЕНИЯ                                                 И ПОВЫШЕНИЯ ЭНЕРГЕТИЧЕСКОЙ ЭФФЕКТИВНОСТИ», подразделе   2. Бюджетные учреждения и организации, финансируемые из бюджета муниципального образования «Город Курск», текстовую часть пункта Предоставление мер социальной поддержки гражданам по оплате жилого помещения  и коммунальных услуг, изложить в следующей редакции: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«Мероприятия по энергосбережению также должны привести                                     к сокращению затрат бюджета на предоставление мер социальной поддержки гражданам по оплате жилого помещения и коммунальных услуг в связи               с сокращением удельного потребления энергоресурсов. Однако учитывая ликвидацию перекрестного субсидирования потребления коммунальных услуг населением и рост тарифов на коммунальные услуги, динамика изменения удельных расходов бюджета на предоставление мер социальной поддержки гражданам по оплате жилого помещения и коммунальных услуг будет положительной.</w:t>
      </w:r>
    </w:p>
    <w:p>
      <w:pPr>
        <w:pStyle w:val="Normal"/>
        <w:spacing w:lineRule="auto" w:line="240" w:before="0" w:after="0"/>
        <w:ind w:firstLine="540"/>
        <w:jc w:val="both"/>
        <w:rPr>
          <w:rFonts w:ascii="Times New Roman" w:hAnsi="Times New Roman" w:cs="Times New Roman"/>
          <w:sz w:val="28"/>
          <w:szCs w:val="28"/>
        </w:rPr>
      </w:pPr>
      <w:hyperlink r:id="rId52">
        <w:r>
          <w:rPr>
            <w:rFonts w:cs="Times New Roman" w:ascii="Times New Roman" w:hAnsi="Times New Roman"/>
            <w:sz w:val="28"/>
            <w:szCs w:val="28"/>
          </w:rPr>
          <w:t>Целевые показатели</w:t>
        </w:r>
      </w:hyperlink>
      <w:r>
        <w:rPr>
          <w:rFonts w:cs="Times New Roman" w:ascii="Times New Roman" w:hAnsi="Times New Roman"/>
          <w:sz w:val="28"/>
          <w:szCs w:val="28"/>
        </w:rPr>
        <w:t xml:space="preserve"> расходов бюджета муниципального образования          на предоставление мер социальной поддержки гражданам по оплате жилого помещения и коммунальных услуг приведены в приложении 2.».</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13. В разделе VI. ПЕРВАЯ ПОДПРОГРАММА «ЦЕЛЕВЫЕ ПОКАЗАТЕЛИ И МЕРОПРИЯТИЯ ЭНЕРГОСБЕРЕЖЕНИЯ И ПОВЫШЕНИЯ ЭНЕРГЕТИЧЕСКОЙ ЭФФЕКТИВНОСТИ», подразделе     2. Бюджетные учреждения и организации, финансируемые из бюджета муниципального образования «Город Курск», текстовую часть пункта </w:t>
      </w:r>
      <w:r>
        <w:rPr>
          <w:rFonts w:cs="Times New Roman" w:ascii="Times New Roman" w:hAnsi="Times New Roman"/>
          <w:bCs/>
          <w:sz w:val="28"/>
          <w:szCs w:val="28"/>
        </w:rPr>
        <w:t>Проведение энергетического обследования бюджетных учреждений, финансируемых     за счет бюджета муниципального образования</w:t>
      </w:r>
      <w:r>
        <w:rPr>
          <w:rFonts w:cs="Times New Roman" w:ascii="Times New Roman" w:hAnsi="Times New Roman"/>
          <w:sz w:val="28"/>
          <w:szCs w:val="28"/>
        </w:rPr>
        <w:t>, изложить                 в следующей редакции: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«В соответствии с требованиями Федерального </w:t>
      </w:r>
      <w:hyperlink r:id="rId53">
        <w:r>
          <w:rPr>
            <w:rFonts w:cs="Times New Roman" w:ascii="Times New Roman" w:hAnsi="Times New Roman"/>
            <w:sz w:val="28"/>
            <w:szCs w:val="28"/>
          </w:rPr>
          <w:t>закона</w:t>
        </w:r>
      </w:hyperlink>
      <w:r>
        <w:rPr>
          <w:rFonts w:cs="Times New Roman" w:ascii="Times New Roman" w:hAnsi="Times New Roman"/>
          <w:sz w:val="28"/>
          <w:szCs w:val="28"/>
        </w:rPr>
        <w:t xml:space="preserve"> от 23.11.2009                   № 261-ФЗ в 2011 - 2012 годах все муниципальные бюджетные учреждения должны провести энергетическое обследование. Доля бюджетных учреждений, финансируемых за счет бюджета муниципального образования, в общем объеме бюджетных учреждений, в отношении которых проведено обязательное энергетическое обследование, по годам составит:</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2010 год – 0,0 %;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2011 год - 48,7 % (92 бюджетных учреждения);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2012 год – 100,0 % (189 бюджетных учреждений).</w:t>
      </w:r>
    </w:p>
    <w:p>
      <w:pPr>
        <w:pStyle w:val="Normal"/>
        <w:spacing w:lineRule="auto" w:line="240" w:before="0" w:after="0"/>
        <w:ind w:firstLine="540"/>
        <w:jc w:val="both"/>
        <w:rPr>
          <w:rFonts w:ascii="Times New Roman" w:hAnsi="Times New Roman" w:cs="Times New Roman"/>
          <w:sz w:val="28"/>
          <w:szCs w:val="28"/>
        </w:rPr>
      </w:pPr>
      <w:hyperlink r:id="rId54">
        <w:r>
          <w:rPr>
            <w:rFonts w:cs="Times New Roman" w:ascii="Times New Roman" w:hAnsi="Times New Roman"/>
            <w:sz w:val="28"/>
            <w:szCs w:val="28"/>
          </w:rPr>
          <w:t>Целевые показатели</w:t>
        </w:r>
      </w:hyperlink>
      <w:r>
        <w:rPr>
          <w:rFonts w:cs="Times New Roman" w:ascii="Times New Roman" w:hAnsi="Times New Roman"/>
          <w:sz w:val="28"/>
          <w:szCs w:val="28"/>
        </w:rPr>
        <w:t xml:space="preserve"> по проведению энергетического обследования бюджетных учреждений приведены в приложении 2.».</w:t>
      </w:r>
    </w:p>
    <w:p>
      <w:pPr>
        <w:pStyle w:val="Normal"/>
        <w:numPr>
          <w:ilvl w:val="0"/>
          <w:numId w:val="0"/>
        </w:numPr>
        <w:spacing w:lineRule="auto" w:line="240" w:before="0" w:after="0"/>
        <w:ind w:firstLine="567"/>
        <w:jc w:val="both"/>
        <w:outlineLvl w:val="0"/>
        <w:rPr>
          <w:rFonts w:ascii="Times New Roman" w:hAnsi="Times New Roman" w:cs="Times New Roman"/>
          <w:bCs/>
          <w:sz w:val="28"/>
          <w:szCs w:val="28"/>
        </w:rPr>
      </w:pPr>
      <w:r>
        <w:rPr>
          <w:rFonts w:cs="Times New Roman" w:ascii="Times New Roman" w:hAnsi="Times New Roman"/>
          <w:sz w:val="28"/>
          <w:szCs w:val="28"/>
        </w:rPr>
        <w:t xml:space="preserve">14. В разделе VI. ПЕРВАЯ ПОДПРОГРАММА «ЦЕЛЕВЫЕ ПОКАЗАТЕЛИ И МЕРОПРИЯТИЯ ЭНЕРГОСБЕРЕЖЕНИЯ                                                 И ПОВЫШЕНИЯ ЭНЕРГЕТИЧЕСКОЙ ЭФФЕКТИВНОСТИ», текстовую часть подраздела   </w:t>
      </w:r>
      <w:r>
        <w:rPr>
          <w:rFonts w:cs="Times New Roman" w:ascii="Times New Roman" w:hAnsi="Times New Roman"/>
          <w:bCs/>
          <w:sz w:val="28"/>
          <w:szCs w:val="28"/>
        </w:rPr>
        <w:t>3. Анализ состояния и мероприятия по энергосбережению и повышению энергетической эффективности систем уличного освещения, изложить в следующей редакции: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«По состоянию на 2009 год электрические сети наружного освещения         на территории города Курска имеются на 724 улицах. Наружное освещение имеет централизованное телемеханическое управление от пульта управления УТУ-IV-50М, установленного на диспетчерском пункте ОАО «Курские электрические сети», от которого задействовано 23 исполнительных канала,      по которым управляется 373 пункта питания.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По состоянию на 01 января 2009 года на балансе муниципального образования «Город Курск» (комитета по управлению муниципальным имуществом города Курска) находится 23547 светильников, из них 94 прожектора (22391 светильник с установленными в них газоразрядными электролампами и 1156 светильников с лампами накаливания), которые переданы в аренду ОАО «Курские электрические сети».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Кроме того, ОАО «Курские электрические сети» эксплуатируют 8751 шт. подключенных к сети наружного освещения светоточек праздничной иллюминации. Общее количество светоточек составляет 32979 шт.</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сетях наружного освещения города Курска с 1981 года эксплуатируются светильники ЖКУ-400 с лампами ДНАТ-400, а с конца 1992 года - ДНАТ-250, которые по световому потоку и сроку службы гораздо больше, чем светильники с ртутными электролампами. Светильники ЖКУ-400 ДНАТ-400 и ДНАТ-250 устанавливались в основном на магистралях с интенсивным движением. Кроме того, в сетях наружного освещения города Курска                               с 1998 года стали применяться светильники ЖКУ-100. Они применяются для дворового освещения многоэтажной застройки   и освещения частного сектора города Курска вместо светильников с лампами накаливания.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целях сокращения затрат на электроэнергию с 2003 года  для освещения дворов применяются светильники ЖКУ-70. Их уже установлено 1708 шт.                      в Центральном, Железнодорожном округах, в Сеймском округе -  в поселке Химволокно и КЗТЗ.</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Мероприятия по сокращению потребления электроэнергии при наружном освещении улиц города Курска: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1. Внедрение вечернего и ночного режима работы наружного освещения, позволяющее эксплуатировать в период с 01.00 ч до 05.00 ч 1/3 от общего количества светильников.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 Замена светильников РКУ, ЖКУ с ртутными и натриевыми лампами       на энергоэффективные светодиодные светильники.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 Проведение периодических обследований систем наружного освещения улиц города Курска на предмет обнаружения незаконного подключения потребителей. Данные мероприятия направлены на сокращение потребления электроэнергии, упорядочение расчетов за потребленную электроэнергию, повышение безопасности функционирования систем наружного освещения.».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15. В разделе VI. ПЕРВАЯ ПОДПРОГРАММА «ЦЕЛЕВЫЕ ПОКАЗАТЕЛИ И МЕРОПРИЯТИЯ ЭНЕРГОСБЕРЕЖЕНИЯ                                                 И ПОВЫШЕНИЯ ЭНЕРГЕТИЧЕСКОЙ ЭФФЕКТИВНОСТИ», подразделе         4. Мероприятия   по энергосбережению и повышению энергетической эффективности бюджетных учреждений, финансируемых из бюджета муниципального образования «Город Курск», в текстовой части пункта 4) Ремонт систем электро-, водо-, тепло-, газоснабжения, первый абзац изложить в следующей редакции: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«С целью повышения энергоэффективности зданий, используемых для размещения бюджетных организаций, в 2010-2024 годах планируется проведение мероприятий по ремонту и модернизации систем электро-, водо-, тепло-, газоснабжения, в частности:».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16. В разделе VI. ПЕРВАЯ ПОДПРОГРАММА «ЦЕЛЕВЫЕ ПОКАЗАТЕЛИ И МЕРОПРИЯТИЯ ЭНЕРГОСБЕРЕЖЕНИЯ И ПОВЫШЕНИЯ ЭНЕРГЕТИЧЕСКОЙ ЭФФЕКТИВНОСТИ», в текстовой части подраздела 5. Объем и источники финансирования мероприятий                        по энергосбережению  и повышению энергетической эффективности зданий и сооружений, используемых для размещений бюджетных учреждений и систем уличного освещения, второй абзац изложить    в следующей редакции: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«Источником финансирования мероприятий по энергосбережению                и повышению энергетической эффективности бюджетных учреждений является бюджет муниципального образования «Город Курск». Общая сумма финансирования мероприятий по энергосбережению и повышению энергетической эффективности бюджетных учреждений на период 2010 -       2024 годов составляет 128 931,37 тыс. руб., в том числе: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2010 год - 35 492,20 тыс. руб.;</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2011 год - 29 526,53 тыс. руб.;</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2012 год - 19 052,33 тыс. руб.;</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2013 год - 34 487,64 тыс. руб.;</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2014 год - 6 201,35 тыс. руб.;</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2015 год - 756,04 тыс. руб.;</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2016 год - 895,19 тыс. руб.;</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2017 год - 103,51 тыс. руб.;</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2018 год - 705,49 тыс. руб.;</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2019 год - 198,50 тыс. руб.;</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2020 год - 638,80 тыс. руб.;</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2021 год - 361,95 тыс. руб.;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2022 год - 361,95 тыс. руб.;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2023 год - 149,89 тыс. руб.;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2024 год - 0,00 тыс. руб.».</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17. В разделе VI. ПЕРВАЯ ПОДПРОГРАММА «ЦЕЛЕВЫЕ ПОКАЗАТЕЛИ И МЕРОПРИЯТИЯ ЭНЕРГОСБЕРЕЖЕНИЯ И ПОВЫШЕНИЯ ЭНЕРГЕТИЧЕСКОЙ ЭФФЕКТИВНОСТИ», подраздел 6. изложить  в следующей редакции:</w:t>
      </w:r>
    </w:p>
    <w:p>
      <w:pPr>
        <w:pStyle w:val="Normal"/>
        <w:numPr>
          <w:ilvl w:val="0"/>
          <w:numId w:val="0"/>
        </w:numPr>
        <w:spacing w:lineRule="auto" w:line="240" w:before="0" w:after="0"/>
        <w:jc w:val="center"/>
        <w:outlineLvl w:val="0"/>
        <w:rPr>
          <w:rFonts w:ascii="Times New Roman" w:hAnsi="Times New Roman" w:cs="Times New Roman"/>
          <w:b/>
          <w:b/>
          <w:bCs/>
          <w:sz w:val="28"/>
          <w:szCs w:val="28"/>
        </w:rPr>
      </w:pPr>
      <w:r>
        <w:rPr>
          <w:rFonts w:cs="Times New Roman" w:ascii="Times New Roman" w:hAnsi="Times New Roman"/>
          <w:sz w:val="28"/>
          <w:szCs w:val="28"/>
        </w:rPr>
        <w:t>«</w:t>
      </w:r>
      <w:r>
        <w:rPr>
          <w:rFonts w:cs="Times New Roman" w:ascii="Times New Roman" w:hAnsi="Times New Roman"/>
          <w:b/>
          <w:bCs/>
          <w:sz w:val="28"/>
          <w:szCs w:val="28"/>
        </w:rPr>
        <w:t>6. Транспортный и коммунальный комплексы муниципального образования «Город Курск»</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center"/>
        <w:outlineLvl w:val="1"/>
        <w:rPr>
          <w:rFonts w:ascii="Times New Roman" w:hAnsi="Times New Roman" w:cs="Times New Roman"/>
          <w:b/>
          <w:b/>
          <w:bCs/>
          <w:sz w:val="28"/>
          <w:szCs w:val="28"/>
        </w:rPr>
      </w:pPr>
      <w:r>
        <w:rPr>
          <w:rFonts w:cs="Times New Roman" w:ascii="Times New Roman" w:hAnsi="Times New Roman"/>
          <w:b/>
          <w:bCs/>
          <w:sz w:val="28"/>
          <w:szCs w:val="28"/>
        </w:rPr>
        <w:t>Мероприятия по энергосбережению и повышению энергетической эффективности транспортного комплекса муниципального</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образования «Город Курск»</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Мероприятия по повышению энергосбережения на пассажирском транспорте: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обновление подвижного состава автобусов и троллейбусов;</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проведение капитально-восстановительных ремонтов трамвайных вагонов с модернизацией;</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организация на базе МУП «Курскэлектротранс» сборочного производства троллейбусов;</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внедрение энергосберегающих технологий на предприятиях пассажирского транспорта.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Динамика количества высокоэкономичных по использованию моторного топлива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приведена                 в </w:t>
      </w:r>
      <w:hyperlink r:id="rId55">
        <w:r>
          <w:rPr>
            <w:rFonts w:cs="Times New Roman" w:ascii="Times New Roman" w:hAnsi="Times New Roman"/>
            <w:sz w:val="28"/>
            <w:szCs w:val="28"/>
          </w:rPr>
          <w:t>приложении 2</w:t>
        </w:r>
      </w:hyperlink>
      <w:r>
        <w:rPr>
          <w:rFonts w:cs="Times New Roman" w:ascii="Times New Roman" w:hAnsi="Times New Roman"/>
          <w:sz w:val="28"/>
          <w:szCs w:val="28"/>
        </w:rPr>
        <w:t xml:space="preserve"> с разбивкой на автотранспортные средства                                                      и электротранспорт.</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Динамика количества общественного транспорта,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 приведена                                                      в </w:t>
      </w:r>
      <w:hyperlink r:id="rId56">
        <w:r>
          <w:rPr>
            <w:rFonts w:cs="Times New Roman" w:ascii="Times New Roman" w:hAnsi="Times New Roman"/>
            <w:sz w:val="28"/>
            <w:szCs w:val="28"/>
          </w:rPr>
          <w:t>приложении     2</w:t>
        </w:r>
      </w:hyperlink>
      <w:r>
        <w:rPr>
          <w:rFonts w:cs="Times New Roman" w:ascii="Times New Roman" w:hAnsi="Times New Roman"/>
          <w:sz w:val="28"/>
          <w:szCs w:val="28"/>
        </w:rPr>
        <w:t>.</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center"/>
        <w:outlineLvl w:val="1"/>
        <w:rPr>
          <w:rFonts w:ascii="Times New Roman" w:hAnsi="Times New Roman" w:cs="Times New Roman"/>
          <w:b/>
          <w:b/>
          <w:bCs/>
          <w:sz w:val="28"/>
          <w:szCs w:val="28"/>
        </w:rPr>
      </w:pPr>
      <w:r>
        <w:rPr>
          <w:rFonts w:cs="Times New Roman" w:ascii="Times New Roman" w:hAnsi="Times New Roman"/>
          <w:b/>
          <w:bCs/>
          <w:sz w:val="28"/>
          <w:szCs w:val="28"/>
        </w:rPr>
        <w:t>Мероприятия по энергосбережению и повышению энергетической</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эффективности коммунального комплекса муниципального</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образования «Город Курск»</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Мероприятия по повышению энергосбережения на предприятиях коммунального комплекса: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реконструкция и капитальный ремонт водоводов и сетей водопровода         (в том числе бесхозяйных);</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реконструкция (техническое перевооружение) насосных станций канализации;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модернизация и автоматизация работы насосных станций водоснабжения;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капитальный ремонт зданий и сооружений систем водоснабжения                            и канализации;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внедрение энергоэффективных механизмов, приборов и устройств.</w:t>
      </w:r>
    </w:p>
    <w:p>
      <w:pPr>
        <w:pStyle w:val="Normal"/>
        <w:numPr>
          <w:ilvl w:val="0"/>
          <w:numId w:val="0"/>
        </w:numPr>
        <w:spacing w:lineRule="auto" w:line="240" w:before="0" w:after="0"/>
        <w:ind w:firstLine="567"/>
        <w:jc w:val="both"/>
        <w:outlineLvl w:val="1"/>
        <w:rPr>
          <w:rFonts w:ascii="Times New Roman" w:hAnsi="Times New Roman" w:cs="Times New Roman"/>
          <w:sz w:val="28"/>
          <w:szCs w:val="28"/>
        </w:rPr>
      </w:pPr>
      <w:r>
        <w:rPr>
          <w:rFonts w:cs="Times New Roman" w:ascii="Times New Roman" w:hAnsi="Times New Roman"/>
          <w:sz w:val="28"/>
          <w:szCs w:val="28"/>
        </w:rPr>
        <w:t xml:space="preserve">Динамика показателей, характеризующих </w:t>
      </w:r>
      <w:r>
        <w:rPr>
          <w:rFonts w:cs="Times New Roman" w:ascii="Times New Roman" w:hAnsi="Times New Roman"/>
          <w:bCs/>
          <w:sz w:val="28"/>
          <w:szCs w:val="28"/>
        </w:rPr>
        <w:t>повышение энергетической эффективности коммунального комплекса приведена в приложении 2.</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center"/>
        <w:outlineLvl w:val="1"/>
        <w:rPr>
          <w:rFonts w:ascii="Times New Roman" w:hAnsi="Times New Roman" w:cs="Times New Roman"/>
          <w:b/>
          <w:b/>
          <w:bCs/>
          <w:sz w:val="28"/>
          <w:szCs w:val="28"/>
        </w:rPr>
      </w:pPr>
      <w:r>
        <w:rPr>
          <w:rFonts w:cs="Times New Roman" w:ascii="Times New Roman" w:hAnsi="Times New Roman"/>
          <w:b/>
          <w:bCs/>
          <w:sz w:val="28"/>
          <w:szCs w:val="28"/>
        </w:rPr>
        <w:t xml:space="preserve">Объем и источники финансирования мероприятий по энергосбережению     и повышению энергетической эффективности транспортного </w:t>
      </w:r>
    </w:p>
    <w:p>
      <w:pPr>
        <w:pStyle w:val="Normal"/>
        <w:numPr>
          <w:ilvl w:val="0"/>
          <w:numId w:val="0"/>
        </w:numPr>
        <w:spacing w:lineRule="auto" w:line="240" w:before="0" w:after="0"/>
        <w:jc w:val="center"/>
        <w:outlineLvl w:val="1"/>
        <w:rPr>
          <w:rFonts w:ascii="Times New Roman" w:hAnsi="Times New Roman" w:cs="Times New Roman"/>
          <w:b/>
          <w:b/>
          <w:bCs/>
          <w:sz w:val="28"/>
          <w:szCs w:val="28"/>
        </w:rPr>
      </w:pPr>
      <w:r>
        <w:rPr>
          <w:rFonts w:cs="Times New Roman" w:ascii="Times New Roman" w:hAnsi="Times New Roman"/>
          <w:b/>
          <w:bCs/>
          <w:sz w:val="28"/>
          <w:szCs w:val="28"/>
        </w:rPr>
        <w:t xml:space="preserve">и коммунального комплексов муниципального образования </w:t>
      </w:r>
    </w:p>
    <w:p>
      <w:pPr>
        <w:pStyle w:val="Normal"/>
        <w:numPr>
          <w:ilvl w:val="0"/>
          <w:numId w:val="0"/>
        </w:numPr>
        <w:spacing w:lineRule="auto" w:line="240" w:before="0" w:after="0"/>
        <w:jc w:val="center"/>
        <w:outlineLvl w:val="1"/>
        <w:rPr>
          <w:rFonts w:ascii="Times New Roman" w:hAnsi="Times New Roman" w:cs="Times New Roman"/>
          <w:b/>
          <w:b/>
          <w:bCs/>
          <w:sz w:val="28"/>
          <w:szCs w:val="28"/>
        </w:rPr>
      </w:pPr>
      <w:r>
        <w:rPr>
          <w:rFonts w:cs="Times New Roman" w:ascii="Times New Roman" w:hAnsi="Times New Roman"/>
          <w:b/>
          <w:bCs/>
          <w:sz w:val="28"/>
          <w:szCs w:val="28"/>
        </w:rPr>
        <w:t>«Город Курск»</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Источником финансирования мероприятий по энергосбережению                 и повышению энергетической эффективности транспортного                                                 и коммунального комплексов муниципального образования «Город Курск» служит бюджет муниципального образования и внебюджетные источники.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Общая сумма финансирования мероприятий по энергосбережению               и повышению энергетической эффективности транспортного                                                    и коммунального комплексов муниципального образования «Город Курск» на период 2010 - 2024 годов составляет 570 191,93 тыс. руб. (из них: за счет муниципального бюджета – 30 399,67 тыс. руб., за счет внебюджетных источников – 539 791,96 тыс. руб.), в том числе по годам:</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2010 год - 43 341,67 тыс. руб. (из них: за счет муниципального бюджета – 9 166,67 тыс. руб., за счет внебюджетных источников – 34 175,0 тыс. руб.);</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2011 год - 77 564,30 тыс. руб. (из них: за счет муниципального бюджета – 21 233,0 тыс. руб., за счет внебюджетных источников – 56 331,30 тыс. руб.);</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2012 год - 63 217,49 тыс. руб. (из них: за счет муниципального бюджета – 0,00 тыс. руб., за счет внебюджетных источников – 63 217,49 тыс. руб.);</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2013 год - 69 473,0 тыс. руб. (из них: за счет муниципального бюджета – 0,00 тыс. руб., за счет внебюджетных источников – 69 473,0 тыс. руб.);</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2014 год - 51 651,84 тыс. руб. (из них: за счет муниципального бюджета – 0,00 тыс. руб., за счет внебюджетных источников - 51 651,84 тыс. руб.);</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2015 год - 29 273,97 тыс. руб. (из них: за счет муниципального бюджета – 0,00 тыс. руб., за счет внебюджетных источников – 29 273,97 тыс. руб.);</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2016 год - 38 266,67 тыс. руб. (из них: за счет муниципального бюджета – 0,00 тыс. руб., за счет внебюджетных источников – 38 266,67 тыс. руб.);</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2017 год - 28 923,26 тыс. руб. (из них: за счет муниципального бюджета – 0,00 тыс. руб., за счет внебюджетных источников – 28 923,26 тыс. руб.);</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2018 год - 36 100,00 тыс. руб. (из них: за счет муниципального бюджета – 0,00 тыс. руб., за счет внебюджетных источников – 36 100,0 тыс. руб.);</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2019 год - 54 392,30 тыс. руб. (из них: за счет муниципального бюджета – 0,00 тыс. руб., за счет внебюджетных источников – 54 392,30 тыс. руб.);</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2020 год - 29 450,43 тыс. руб. (из них: за счет муниципального бюджета – 0,00 тыс. руб., за счет внебюджетных источников – 29 450,43 тыс. руб.);</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2021 год - 13 683,70 тыс. руб. (из них: за счет муниципального бюджета – 0,00 тыс. руб., за счет внебюджетных источников – 13 683,70 тыс. руб.);</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2022 год - 17 776,00 тыс. руб. (из них: за счет муниципального бюджета – 0,00 тыс. руб., за счет внебюджетных источников – 17 776,00 тыс. руб.);</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2023 год - 17 077,00 тыс. руб. (из них: за счет муниципального бюджета – 0,00 тыс. руб., за счет внебюджетных источников - 17 077,00 тыс. руб.);</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2024 год - 0,0 тыс. руб. (из них: за счет муниципального бюджета –                      0,00 тыс. руб., за счет внебюджетных источников – 0,00 тыс. руб.).</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Стоимость проведения мероприятий по энергосбережению                                           и повышению энергетической эффективности транспортного                                                                              и коммунального комплексов муниципального образования «Город Курск» указана в </w:t>
      </w:r>
      <w:hyperlink r:id="rId57">
        <w:r>
          <w:rPr>
            <w:rFonts w:cs="Times New Roman" w:ascii="Times New Roman" w:hAnsi="Times New Roman"/>
            <w:sz w:val="28"/>
            <w:szCs w:val="28"/>
          </w:rPr>
          <w:t>приложении 3</w:t>
        </w:r>
      </w:hyperlink>
      <w:r>
        <w:rPr>
          <w:rFonts w:cs="Times New Roman" w:ascii="Times New Roman" w:hAnsi="Times New Roman"/>
          <w:sz w:val="28"/>
          <w:szCs w:val="28"/>
        </w:rPr>
        <w:t>.».</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18. Текстовую часть раздела VIII. ОБЪЕМЫ И ИСТОЧНИКИ ФИНАНСИРОВАНИЯ ПРОГРАММЫ, изложить в следующей редакции: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«Финансовое обеспечение мероприятий Программы осуществляется           за счет средств бюджета города Курска и внебюджетных источников.</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Общий объем финансирования Программы из бюджета города Курска составляет 159 331,04 тыс. руб., в том числе:</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2010 году – 44 658,87 тыс. руб.;</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2011 году – 50 759,53 тыс. руб.;</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2012 году – 19 052,33 тыс. руб.;</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2013 году – 34 487,64 тыс. руб.;</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2014 году – 6 201,35 тыс. руб.;</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2015 году – 756,04 тыс. руб.;</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2016 году – 895,19 тыс. руб.;</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2017 году – 103,51 тыс. руб.;</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2018 году – 705,49 тыс. руб.;</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2019 году – 198,50 тыс. руб.;</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2020 году – 638,80 тыс. руб.;</w:t>
      </w:r>
      <w:r>
        <w:rPr/>
        <w:t xml:space="preserve"> </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 xml:space="preserve">в 2021 году – 361,95 тыс. руб.; </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 xml:space="preserve">в 2022 году – 361,95 тыс. руб.; </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 xml:space="preserve">в 2023 году – 149,89 тыс. руб.; </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2024 году – 0,00 тыс. руб.;</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Общий объем финансирования Программы за счет внебюджетных источников составляет 936 753,56 тыс. руб., в том числе:</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2010 году – 123 480,90 тыс. руб.;</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2011 году – 363 987,0 тыс. руб.;</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2012 году – 63 217,49 тыс. руб.;</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2013 году – 69 473,00 тыс. руб.;</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2014 году – 51 651,84 тыс. руб.;</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2015 году – 29 273,97 тыс. руб.;</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2016 году – 38 266,67 тыс. руб.;</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2017 году – 28 923,26 тыс. руб.;</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2018 году – 36 100,00 тыс. руб.;</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2019 году – 54 392,30 тыс. руб.;</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2020 году – 29 450,43 тыс. руб.;</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2021 году – 13 683,70 тыс. руб.;</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2022 году – 17 776,00 тыс. руб.;</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2023 году – 17 077,00 тыс. руб.;</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в 2024 году – 0,00 тыс. руб.</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Общий объем финансирования Программы за счет всех источников составляет 1 096 084,60 тыс. руб., в том числе:</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2010 году – 168 139,77 тыс. руб.;</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2011 году – 414 746,53 тыс. руб.;</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2012 году – 82 269,82 тыс. руб.;</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2013 году – 103 960,64 тыс. руб.;</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2014 году – 57 853,19 тыс. руб.;</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2015 году – 30 030,01 тыс. руб.;</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2016 году – 39 161,86 тыс. руб.;</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2017 году – 29 026,77 тыс. руб.;</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2018 году – 36 805,49 тыс. руб.;</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2019 году – 54 590,80 тыс. руб.;</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2020 году – 30 089,23 тыс. руб.;</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 xml:space="preserve">в 2021 году – 14 045,65 тыс. руб.; </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 xml:space="preserve">в 2022 году – 18 137,95 тыс. руб.; </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 xml:space="preserve">в 2023 году – 17 226,89 тыс. руб.; </w:t>
      </w:r>
    </w:p>
    <w:p>
      <w:pPr>
        <w:pStyle w:val="Normal"/>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2024 году – 0,00 тыс. руб.</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Объемы финансирования Программы за счет средств бюджета города Курска носят прогнозный характер и подлежат уточнению в установленном порядке при формировании и утверждении проекта бюджета на очередной финансовый год.</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энергоэффективности.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xml:space="preserve">Объемы финансирования мероприятий Программы указаны                                         в </w:t>
      </w:r>
      <w:hyperlink r:id="rId58">
        <w:r>
          <w:rPr>
            <w:rFonts w:cs="Times New Roman" w:ascii="Times New Roman" w:hAnsi="Times New Roman"/>
            <w:sz w:val="28"/>
            <w:szCs w:val="28"/>
          </w:rPr>
          <w:t>приложении 3</w:t>
        </w:r>
      </w:hyperlink>
      <w:r>
        <w:rPr>
          <w:rFonts w:cs="Times New Roman" w:ascii="Times New Roman" w:hAnsi="Times New Roman"/>
          <w:sz w:val="28"/>
          <w:szCs w:val="28"/>
        </w:rPr>
        <w:t>.».</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19. Текстовую часть раздела XI. ОЦЕНКА ЭФФЕКТИВНОСТИ РЕАЛИЗАЦИИ ПРОГРАММЫ, изложить в следующей редакции: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«Реализация мероприятий по энергосбережению и повышению энергетической эффективности в городе Курске позволит достичь следующих результатов:</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экономия потребления всех видов ресурсов в муниципальном образовании «Город Курск»;</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снижение расходов бюджета города Курска на обеспечение всеми видами ресурсов муниципальных учреждений;</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внедрение системы мониторинга потребления всех видов ресурсов;</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повышение заинтересованности в энергосбережении и экономии всех видов ресурсов;</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переход на отпуск потребителям коммунальных ресурсов по приборам учета.</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Оценка эффективности Программы осуществляется по итогам                                           ее реализации по следующим направлениям:</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оценка степени достижения цели и решения задач Программы;</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оценка степени реализации основных мероприятий и достижения ожидаемых непосредственных результатов их реализации (далее - оценка степени реализации мероприятий);</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оценка степени соответствия запланированному уровню затрат;</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оценка эффективности использования финансовых средств.</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Оценка эффективности реализации Программы определяется с учетом оценки степени достижения цели и решения задач Программы, оценки степени реализации мероприятий, оценки степени соответствия запланированному уровню затрат и оценки эффективности использования финансовых средств.</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Степень реализации мероприятий оценивается как доля мероприятий, выполненных в полном объеме, по следующей формуле:</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СРм = Мв / М,</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где:</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СРм - степень реализации мероприятий;</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Мв - количество мероприятий, выполненных в полном объеме, из числа мероприятий, запланированных к реализации в отчетном году;</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М - общее количество мероприятий, запланированных к реализации            в отчетном году.</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Степень реализации мероприятий рассчитывается на уровне основных мероприятий Программы только для мероприятий, полностью или частично реализуемых за счет финансовых средств.</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Мероприятие может считаться выполненным в полном объеме                             при достижении следующих результатов:</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по иным мероприятиям результаты реализации могут оцениваться как наступление или ненаступление контрольного события (событий) и (или) достижение качественного результата (оценка проводится экспертно).</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Степень соответствия запланированному уровню затрат оценивается        как отношение фактически произведенных в отчетном году расходов                                         на реализацию Программы к их плановым значениям по следующей формуле:</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ССуз = Зф / Зп,</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где:</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ССуз - степень соответствия запланированному уровню расходов;</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Зф - фактические расходы на реализацию Программы в отчетном году;</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Зп - плановые расходы на реализацию Программы в отчетном году.</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В составе показателя "степень соответствия запланированному уровню расходов" учитываются объемы финансирования на реализацию Программы.</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В качестве плановых расходов финансовых средств указываются данные по бюджетным ассигнованиям, предусмотренным на реализацию Программы     в сводной бюджетной росписи бюджета муниципального образования               по состоянию на 31 декабря отчетного года.</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Эффективность использования финансовых средств рассчитывается          как отношение степени реализации мероприятий к степени соответствия запланированному уровню расходов финансовых средств по следующей формуле:</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Эис = СРм / ССуз,</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где:</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Эис - эффективность использования финансовых средств;</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СРм - степень реализации мероприятий, полностью или частично реализуемых за счет финансовых средств;</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ССуз - степень соответствия запланированному уровню расходов.</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Для оценки степени достижения целей и решения задач (далее - степень реализации) определяется степень достижения плановых значений каждого показателя (индикатора), характеризующего цели и задачи Программы.</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Степень достижения планового значения показателя (индикатора) рассчитывается по следующей формуле:</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СДпз = ЗПф / ЗПп,</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где:</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СДпз - степень достижения планового значения показателя (индикатора, характеризующего цели и задачи Программы);</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ЗПф - значение показателя (индикатора), характеризующего цели                              и задачи Программы, фактически достигнутое на конец отчетного периода;</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ЗПп - плановое значение показателя (индикатора), характеризующего цели и задачи Программы.</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Степень реализации Программы рассчитывается по формуле:</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67"/>
        <w:jc w:val="both"/>
        <w:rPr>
          <w:rFonts w:ascii="Times New Roman" w:hAnsi="Times New Roman" w:cs="Times New Roman"/>
          <w:b/>
          <w:b/>
          <w:sz w:val="24"/>
          <w:szCs w:val="24"/>
        </w:rPr>
      </w:pPr>
      <w:r>
        <w:rPr/>
        <w:drawing>
          <wp:inline distT="0" distB="0" distL="0" distR="0">
            <wp:extent cx="1392555" cy="342900"/>
            <wp:effectExtent l="0" t="0" r="0" b="0"/>
            <wp:docPr id="2" name="Рисунок 2" descr="base_23969_83746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base_23969_83746_32768"/>
                    <pic:cNvPicPr>
                      <a:picLocks noChangeAspect="1" noChangeArrowheads="1"/>
                    </pic:cNvPicPr>
                  </pic:nvPicPr>
                  <pic:blipFill>
                    <a:blip r:embed="rId59"/>
                    <a:stretch>
                      <a:fillRect/>
                    </a:stretch>
                  </pic:blipFill>
                  <pic:spPr bwMode="auto">
                    <a:xfrm>
                      <a:off x="0" y="0"/>
                      <a:ext cx="1392555" cy="342900"/>
                    </a:xfrm>
                    <a:prstGeom prst="rect">
                      <a:avLst/>
                    </a:prstGeom>
                  </pic:spPr>
                </pic:pic>
              </a:graphicData>
            </a:graphic>
          </wp:inline>
        </w:drawing>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где:</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СРмп - степень реализации Программы;</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СДпз - степень достижения планового значения показателя (индикатора), характеризующего цели и задачи Программы;</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N - число показателей (индикаторов), характеризующих цели и задачи Программы.</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При использовании данной формулы в случаях, если СДпз больше 1, значение СДпз принимается равным 1.</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Эффективность реализации Программы оценивается в зависимости           от значений оценки степени реализации Программы и оценки эффективности использования финансовых средств по следующей формуле:</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ЭРмп = СРмп x Эис,</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где:</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ЭРмп - эффективность реализации Программы;</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СРмп - степень реализации Программы;</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Эис - эффективность использования финансовых средств.</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Эффективность реализации Программы признается высокой, в случае если значение ЭРмп составляет не менее 0,90.</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Эффективность реализации Программы признается средней, в случае если значение ЭРмп составляет не менее 0,80.</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Эффективность реализации Программы признается удовлетворительной,     в случае если значение ЭРмп составляет не менее 0,7.</w:t>
      </w:r>
    </w:p>
    <w:p>
      <w:pPr>
        <w:pStyle w:val="ConsPlusNormal1"/>
        <w:ind w:firstLine="567"/>
        <w:jc w:val="both"/>
        <w:rPr>
          <w:rFonts w:ascii="Times New Roman" w:hAnsi="Times New Roman" w:cs="Times New Roman"/>
          <w:sz w:val="28"/>
          <w:szCs w:val="28"/>
        </w:rPr>
      </w:pPr>
      <w:r>
        <w:rPr>
          <w:rFonts w:cs="Times New Roman" w:ascii="Times New Roman" w:hAnsi="Times New Roman"/>
          <w:sz w:val="28"/>
          <w:szCs w:val="28"/>
        </w:rPr>
        <w:t>В остальных случаях эффективность реализации Программы признается неудовлетворительной.».</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20. Приложения 1,2,3 к Программе изложить в следующей редакции:</w:t>
      </w:r>
    </w:p>
    <w:p>
      <w:pPr>
        <w:sectPr>
          <w:headerReference w:type="default" r:id="rId60"/>
          <w:headerReference w:type="first" r:id="rId61"/>
          <w:type w:val="nextPage"/>
          <w:pgSz w:w="11906" w:h="16838"/>
          <w:pgMar w:left="1985" w:right="567" w:header="709" w:top="1418" w:footer="0" w:bottom="1418" w:gutter="0"/>
          <w:pgNumType w:fmt="decimal"/>
          <w:formProt w:val="false"/>
          <w:titlePg/>
          <w:textDirection w:val="lrTb"/>
          <w:docGrid w:type="default" w:linePitch="360" w:charSpace="4096"/>
        </w:sect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39"/>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ПРИЛОЖЕНИЕ 1</w:t>
      </w:r>
    </w:p>
    <w:p>
      <w:pPr>
        <w:pStyle w:val="Normal"/>
        <w:spacing w:lineRule="auto" w:line="240" w:before="0" w:after="0"/>
        <w:ind w:firstLine="539"/>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 муниципальной программе</w:t>
      </w:r>
    </w:p>
    <w:p>
      <w:pPr>
        <w:pStyle w:val="Normal"/>
        <w:spacing w:lineRule="auto" w:line="240" w:before="0" w:after="0"/>
        <w:ind w:firstLine="539"/>
        <w:jc w:val="right"/>
        <w:rPr>
          <w:rFonts w:ascii="Times New Roman" w:hAnsi="Times New Roman" w:cs="Times New Roman"/>
          <w:sz w:val="24"/>
          <w:szCs w:val="24"/>
        </w:rPr>
      </w:pPr>
      <w:r>
        <w:rPr>
          <w:rFonts w:cs="Times New Roman" w:ascii="Times New Roman" w:hAnsi="Times New Roman"/>
          <w:sz w:val="24"/>
          <w:szCs w:val="24"/>
        </w:rPr>
        <w:t xml:space="preserve">«Энергосбережение и повышение энергетической </w:t>
      </w:r>
    </w:p>
    <w:p>
      <w:pPr>
        <w:pStyle w:val="Normal"/>
        <w:spacing w:lineRule="auto" w:line="240" w:before="0" w:after="0"/>
        <w:ind w:firstLine="539"/>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эффективности на территории муниципального </w:t>
      </w:r>
    </w:p>
    <w:p>
      <w:pPr>
        <w:pStyle w:val="Normal"/>
        <w:spacing w:lineRule="auto" w:line="240" w:before="0" w:after="0"/>
        <w:ind w:firstLine="539"/>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образования «Город Курск» на 2010-2015 годы</w:t>
      </w:r>
    </w:p>
    <w:p>
      <w:pPr>
        <w:pStyle w:val="Normal"/>
        <w:spacing w:lineRule="auto" w:line="240" w:before="0" w:after="0"/>
        <w:ind w:firstLine="539"/>
        <w:jc w:val="center"/>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и на перспективу до 2024 года»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4"/>
          <w:szCs w:val="24"/>
        </w:rPr>
      </w:pPr>
      <w:r>
        <w:rPr>
          <w:rFonts w:cs="Times New Roman" w:ascii="Times New Roman" w:hAnsi="Times New Roman"/>
          <w:sz w:val="24"/>
          <w:szCs w:val="24"/>
        </w:rPr>
        <w:t>ИНДИКАТОРЫ</w:t>
      </w:r>
    </w:p>
    <w:p>
      <w:pPr>
        <w:pStyle w:val="ConsPlusTitle"/>
        <w:jc w:val="center"/>
        <w:rPr>
          <w:rFonts w:ascii="Times New Roman" w:hAnsi="Times New Roman" w:cs="Times New Roman"/>
          <w:sz w:val="24"/>
          <w:szCs w:val="24"/>
        </w:rPr>
      </w:pPr>
      <w:r>
        <w:rPr>
          <w:rFonts w:cs="Times New Roman" w:ascii="Times New Roman" w:hAnsi="Times New Roman"/>
          <w:sz w:val="24"/>
          <w:szCs w:val="24"/>
        </w:rPr>
        <w:t>РАСЧЕТА ЦЕЛЕВЫХ ПОКАЗАТЕЛЕЙ МУНИЦИПАЛЬНЫХ ПРОГРАММ ЭНЕРГОСБЕРЕЖЕНИЯ И ПОВЫШЕНИЯ ЭНЕРГЕТИЧЕСКОЙ ЭФФЕКТИВНОСТИ НА ПЕРИОД ДО 2024 ГОДА</w:t>
      </w:r>
    </w:p>
    <w:tbl>
      <w:tblPr>
        <w:tblW w:w="14868"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605"/>
        <w:gridCol w:w="1965"/>
        <w:gridCol w:w="1127"/>
        <w:gridCol w:w="995"/>
        <w:gridCol w:w="7"/>
        <w:gridCol w:w="992"/>
        <w:gridCol w:w="992"/>
        <w:gridCol w:w="1133"/>
        <w:gridCol w:w="990"/>
        <w:gridCol w:w="992"/>
        <w:gridCol w:w="1028"/>
        <w:gridCol w:w="959"/>
        <w:gridCol w:w="8"/>
        <w:gridCol w:w="1027"/>
        <w:gridCol w:w="987"/>
        <w:gridCol w:w="1060"/>
      </w:tblGrid>
      <w:tr>
        <w:trPr/>
        <w:tc>
          <w:tcPr>
            <w:tcW w:w="605"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п/п</w:t>
            </w:r>
          </w:p>
        </w:tc>
        <w:tc>
          <w:tcPr>
            <w:tcW w:w="1965"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Общие сведения</w:t>
            </w:r>
          </w:p>
        </w:tc>
        <w:tc>
          <w:tcPr>
            <w:tcW w:w="1127"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Единица измерения</w:t>
            </w:r>
          </w:p>
        </w:tc>
        <w:tc>
          <w:tcPr>
            <w:tcW w:w="11170" w:type="dxa"/>
            <w:gridSpan w:val="1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jc w:val="center"/>
              <w:rPr>
                <w:rFonts w:ascii="Times New Roman" w:hAnsi="Times New Roman" w:cs="Times New Roman"/>
                <w:sz w:val="16"/>
                <w:szCs w:val="16"/>
              </w:rPr>
            </w:pPr>
            <w:r>
              <w:rPr>
                <w:rFonts w:cs="Times New Roman" w:ascii="Times New Roman" w:hAnsi="Times New Roman"/>
                <w:sz w:val="16"/>
                <w:szCs w:val="16"/>
              </w:rPr>
              <w:t>Значения по годам реализации</w:t>
            </w:r>
          </w:p>
        </w:tc>
      </w:tr>
      <w:tr>
        <w:trPr>
          <w:trHeight w:val="329" w:hRule="atLeast"/>
        </w:trPr>
        <w:tc>
          <w:tcPr>
            <w:tcW w:w="605"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96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1127"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002"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2014</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2015</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2016</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2017</w:t>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2018</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2019</w:t>
            </w:r>
          </w:p>
        </w:tc>
        <w:tc>
          <w:tcPr>
            <w:tcW w:w="1028"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2020</w:t>
            </w:r>
          </w:p>
        </w:tc>
        <w:tc>
          <w:tcPr>
            <w:tcW w:w="96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2021</w:t>
            </w:r>
          </w:p>
        </w:tc>
        <w:tc>
          <w:tcPr>
            <w:tcW w:w="10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2022</w:t>
            </w:r>
          </w:p>
        </w:tc>
        <w:tc>
          <w:tcPr>
            <w:tcW w:w="98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2023</w:t>
            </w:r>
          </w:p>
        </w:tc>
        <w:tc>
          <w:tcPr>
            <w:tcW w:w="1060"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2024</w:t>
            </w:r>
          </w:p>
        </w:tc>
      </w:tr>
      <w:tr>
        <w:trPr>
          <w:trHeight w:val="874" w:hRule="atLeast"/>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п0</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Объем производства товаров, работ, услуг, выполненных муниципальным образованием, в ценах соответствующих лет</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млн. руб.</w:t>
            </w:r>
          </w:p>
        </w:tc>
        <w:tc>
          <w:tcPr>
            <w:tcW w:w="1002"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81,91</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88,49</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95,27</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99,78</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103,01</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108,44</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114,14</w:t>
            </w:r>
          </w:p>
        </w:tc>
        <w:tc>
          <w:tcPr>
            <w:tcW w:w="967"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120,14</w:t>
            </w:r>
          </w:p>
        </w:tc>
        <w:tc>
          <w:tcPr>
            <w:tcW w:w="102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126,45</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133,56</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141,07</w:t>
            </w:r>
          </w:p>
        </w:tc>
      </w:tr>
      <w:tr>
        <w:trPr>
          <w:trHeight w:val="836" w:hRule="atLeast"/>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п0.1</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Объем производства товаров, работ, услуг, выполненных муниципальным образованием, в сопоставимых с 2014 годом условиях</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млн. руб.</w:t>
            </w:r>
          </w:p>
        </w:tc>
        <w:tc>
          <w:tcPr>
            <w:tcW w:w="1002"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81,91</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84,62</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87,66</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88,89</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88,89</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90,67</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92,48</w:t>
            </w:r>
          </w:p>
        </w:tc>
        <w:tc>
          <w:tcPr>
            <w:tcW w:w="967"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94,33</w:t>
            </w:r>
          </w:p>
        </w:tc>
        <w:tc>
          <w:tcPr>
            <w:tcW w:w="102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96,21</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98,13</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100,09</w:t>
            </w:r>
          </w:p>
        </w:tc>
      </w:tr>
      <w:tr>
        <w:trPr>
          <w:trHeight w:val="602" w:hRule="atLeast"/>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п1</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Потребление муниципальным образованием топливно-энергетических ресурсов для фактических условий (факт)</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тыс. т у.т.</w:t>
            </w:r>
          </w:p>
        </w:tc>
        <w:tc>
          <w:tcPr>
            <w:tcW w:w="995"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1869,00</w:t>
            </w:r>
          </w:p>
        </w:tc>
        <w:tc>
          <w:tcPr>
            <w:tcW w:w="999"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1871,10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1873,40</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1875,80</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1878,30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1875,50</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1875,70</w:t>
            </w:r>
          </w:p>
        </w:tc>
        <w:tc>
          <w:tcPr>
            <w:tcW w:w="967"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1875,89</w:t>
            </w:r>
          </w:p>
        </w:tc>
        <w:tc>
          <w:tcPr>
            <w:tcW w:w="102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1876,08</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1876,26</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1876,45</w:t>
            </w:r>
          </w:p>
        </w:tc>
      </w:tr>
      <w:tr>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п2</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Расходы муниципального образования на приобретение энергетических ресурсов (факт)</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млрд. руб.</w:t>
            </w:r>
          </w:p>
        </w:tc>
        <w:tc>
          <w:tcPr>
            <w:tcW w:w="995"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343,30</w:t>
            </w:r>
          </w:p>
        </w:tc>
        <w:tc>
          <w:tcPr>
            <w:tcW w:w="999"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398,20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461,90</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535,80</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621,50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720,90</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836,20</w:t>
            </w:r>
          </w:p>
        </w:tc>
        <w:tc>
          <w:tcPr>
            <w:tcW w:w="967"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869,65</w:t>
            </w:r>
          </w:p>
        </w:tc>
        <w:tc>
          <w:tcPr>
            <w:tcW w:w="102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904,43</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940,61</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978,23</w:t>
            </w:r>
          </w:p>
        </w:tc>
      </w:tr>
      <w:tr>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п3</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Объем потребления (использования) на территории муниципального образования электрической энергии, расчеты за которую осуществляются с использованием приборов учета (факт)</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тыс. кВт.ч</w:t>
            </w:r>
          </w:p>
        </w:tc>
        <w:tc>
          <w:tcPr>
            <w:tcW w:w="995"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1280729,20</w:t>
            </w:r>
          </w:p>
        </w:tc>
        <w:tc>
          <w:tcPr>
            <w:tcW w:w="999"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1275607,70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1270486,20</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1265364,70</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1260243,20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1255121,70</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1250000,00</w:t>
            </w:r>
          </w:p>
        </w:tc>
        <w:tc>
          <w:tcPr>
            <w:tcW w:w="967"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1250125,00</w:t>
            </w:r>
          </w:p>
        </w:tc>
        <w:tc>
          <w:tcPr>
            <w:tcW w:w="102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1250250,00</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1250375,04</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1250500,07</w:t>
            </w:r>
          </w:p>
        </w:tc>
      </w:tr>
      <w:tr>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п4</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Общий объем потребления (использования) на территории муниципального образования электрической энергии (факт)</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тыс. кВт.ч</w:t>
            </w:r>
          </w:p>
        </w:tc>
        <w:tc>
          <w:tcPr>
            <w:tcW w:w="995"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1280729,20</w:t>
            </w:r>
          </w:p>
        </w:tc>
        <w:tc>
          <w:tcPr>
            <w:tcW w:w="999"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1275607,70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1270486,20</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1265364,70</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1260243,20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1255121,70</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1250000,00</w:t>
            </w:r>
          </w:p>
        </w:tc>
        <w:tc>
          <w:tcPr>
            <w:tcW w:w="967"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1250125,00</w:t>
            </w:r>
          </w:p>
        </w:tc>
        <w:tc>
          <w:tcPr>
            <w:tcW w:w="102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1250250,00</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1250375,04</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1250500,07</w:t>
            </w:r>
          </w:p>
        </w:tc>
      </w:tr>
      <w:tr>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п5</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Объем потребления (использования) на территории муниципального образования тепловой энергии, расчеты за которую осуществляются с использованием приборов учета (факт)</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Гкал</w:t>
            </w:r>
          </w:p>
        </w:tc>
        <w:tc>
          <w:tcPr>
            <w:tcW w:w="995"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1973271,30</w:t>
            </w:r>
          </w:p>
        </w:tc>
        <w:tc>
          <w:tcPr>
            <w:tcW w:w="999"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1939559,40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1980101,30</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1945076,00</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1910050,60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1992214,30</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1955000,00</w:t>
            </w:r>
          </w:p>
        </w:tc>
        <w:tc>
          <w:tcPr>
            <w:tcW w:w="967"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1955195,50</w:t>
            </w:r>
          </w:p>
        </w:tc>
        <w:tc>
          <w:tcPr>
            <w:tcW w:w="102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1955391,02</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1955586,56</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1955782,12</w:t>
            </w:r>
          </w:p>
        </w:tc>
      </w:tr>
      <w:tr>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п6</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Общий объем потребления (использования) на территории муниципального образования тепловой энергии (факт)</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Гкал</w:t>
            </w:r>
          </w:p>
        </w:tc>
        <w:tc>
          <w:tcPr>
            <w:tcW w:w="995"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2562690,00</w:t>
            </w:r>
          </w:p>
        </w:tc>
        <w:tc>
          <w:tcPr>
            <w:tcW w:w="999"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2518908,30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2475126,60</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2431344,90</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2387563,20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2343781,50</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2300000,00</w:t>
            </w:r>
          </w:p>
        </w:tc>
        <w:tc>
          <w:tcPr>
            <w:tcW w:w="967"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2300230,00</w:t>
            </w:r>
          </w:p>
        </w:tc>
        <w:tc>
          <w:tcPr>
            <w:tcW w:w="102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2300460,02</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2300690,07</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2300920,14</w:t>
            </w:r>
          </w:p>
        </w:tc>
      </w:tr>
      <w:tr>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п7</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Объем потребления (использования) на территории муниципального образования холодной воды, расчеты за которую осуществляются с использованием приборов учета (факт)</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тыс. куб. м</w:t>
            </w:r>
          </w:p>
        </w:tc>
        <w:tc>
          <w:tcPr>
            <w:tcW w:w="995"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26178,60</w:t>
            </w:r>
          </w:p>
        </w:tc>
        <w:tc>
          <w:tcPr>
            <w:tcW w:w="999"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26169,50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31143,40</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31132,60</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31121,80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31111,00</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31000,00</w:t>
            </w:r>
          </w:p>
        </w:tc>
        <w:tc>
          <w:tcPr>
            <w:tcW w:w="967"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31003,10</w:t>
            </w:r>
          </w:p>
        </w:tc>
        <w:tc>
          <w:tcPr>
            <w:tcW w:w="102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31006,20</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31009,30</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31012,40</w:t>
            </w:r>
          </w:p>
        </w:tc>
      </w:tr>
      <w:tr>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п8</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Общий объем потребления (использования) на территории муниципального образования холодной воды (факт)</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тыс. куб. м</w:t>
            </w:r>
          </w:p>
        </w:tc>
        <w:tc>
          <w:tcPr>
            <w:tcW w:w="995"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31165,00</w:t>
            </w:r>
          </w:p>
        </w:tc>
        <w:tc>
          <w:tcPr>
            <w:tcW w:w="999"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31154,20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31143,40</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31132,60</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31121,80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31111,00</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31000,00</w:t>
            </w:r>
          </w:p>
        </w:tc>
        <w:tc>
          <w:tcPr>
            <w:tcW w:w="967"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31003,10</w:t>
            </w:r>
          </w:p>
        </w:tc>
        <w:tc>
          <w:tcPr>
            <w:tcW w:w="102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31006,20</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31009,30</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31012,40</w:t>
            </w:r>
          </w:p>
        </w:tc>
      </w:tr>
      <w:tr>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п9</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Объем потребления (использования) на территории муниципального образования горячей воды, расчеты за которую осуществляются с использованием приборов учета (факт)</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тыс. куб. м</w:t>
            </w:r>
          </w:p>
        </w:tc>
        <w:tc>
          <w:tcPr>
            <w:tcW w:w="995"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3766,99</w:t>
            </w:r>
          </w:p>
        </w:tc>
        <w:tc>
          <w:tcPr>
            <w:tcW w:w="999"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3788,00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5080,60</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5110,50</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5140,40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5170,30</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5200,00</w:t>
            </w:r>
          </w:p>
        </w:tc>
        <w:tc>
          <w:tcPr>
            <w:tcW w:w="967"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5205,20</w:t>
            </w:r>
          </w:p>
        </w:tc>
        <w:tc>
          <w:tcPr>
            <w:tcW w:w="102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5205,72</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5206,24</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5206,76</w:t>
            </w:r>
          </w:p>
        </w:tc>
      </w:tr>
      <w:tr>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п10</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Общий объем потребления (использования) на территории муниципального образования горячей воды (факт)</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тыс. куб. м</w:t>
            </w:r>
          </w:p>
        </w:tc>
        <w:tc>
          <w:tcPr>
            <w:tcW w:w="995"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5020,83</w:t>
            </w:r>
          </w:p>
        </w:tc>
        <w:tc>
          <w:tcPr>
            <w:tcW w:w="999"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5050,70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5080,60</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5110,50</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5140,40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5170,30</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5200,00</w:t>
            </w:r>
          </w:p>
        </w:tc>
        <w:tc>
          <w:tcPr>
            <w:tcW w:w="967"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5205,20</w:t>
            </w:r>
          </w:p>
        </w:tc>
        <w:tc>
          <w:tcPr>
            <w:tcW w:w="102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5205,72</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5206,24</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5206,76</w:t>
            </w:r>
          </w:p>
        </w:tc>
      </w:tr>
      <w:tr>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п11</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Объем потребления (использования) на территории муниципального образования природного газа, расчеты за который осуществляются с использованием приборов учета (факт)</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тыс. куб. м</w:t>
            </w:r>
          </w:p>
        </w:tc>
        <w:tc>
          <w:tcPr>
            <w:tcW w:w="995"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680250,00</w:t>
            </w:r>
          </w:p>
        </w:tc>
        <w:tc>
          <w:tcPr>
            <w:tcW w:w="999"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687052,20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693923,00</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747586,40</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755062,20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806265,00</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810296,20</w:t>
            </w:r>
          </w:p>
        </w:tc>
        <w:tc>
          <w:tcPr>
            <w:tcW w:w="967"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810377,23</w:t>
            </w:r>
          </w:p>
        </w:tc>
        <w:tc>
          <w:tcPr>
            <w:tcW w:w="102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810458,27</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810539,31</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810620,37</w:t>
            </w:r>
          </w:p>
        </w:tc>
      </w:tr>
      <w:tr>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п12</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Общий объем потребления (использования) на территории муниципального образования природного газа (факт)</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тыс. куб. м</w:t>
            </w:r>
          </w:p>
        </w:tc>
        <w:tc>
          <w:tcPr>
            <w:tcW w:w="995"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907000,00</w:t>
            </w:r>
          </w:p>
        </w:tc>
        <w:tc>
          <w:tcPr>
            <w:tcW w:w="999"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916070,00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925230,70</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934483,00</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943827,80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948547,00</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953289,70</w:t>
            </w:r>
          </w:p>
        </w:tc>
        <w:tc>
          <w:tcPr>
            <w:tcW w:w="967"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953385,03</w:t>
            </w:r>
          </w:p>
        </w:tc>
        <w:tc>
          <w:tcPr>
            <w:tcW w:w="102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953480,37</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953575,72</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953671,07</w:t>
            </w:r>
          </w:p>
        </w:tc>
      </w:tr>
      <w:tr>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п13</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Объем производства энергетических ресурсов с использованием возобновляемых источников энергии и (или) вторичных энергетических ресурсов на территории муниципального образования (факт)</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т у.т.</w:t>
            </w:r>
          </w:p>
        </w:tc>
        <w:tc>
          <w:tcPr>
            <w:tcW w:w="995"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99"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7"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2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r>
      <w:tr>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п14</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Общий объем энергетических ресурсов, произведенных на территории муниципаль-ного образования (факт)</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т у.т.</w:t>
            </w:r>
          </w:p>
        </w:tc>
        <w:tc>
          <w:tcPr>
            <w:tcW w:w="995"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99"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7"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2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r>
      <w:tr>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п15</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Объем производства электрической энергии генерирующими объектами, функционирующими на основе использования возобновляемых источников энергии, на территории муниципального образования (факт)</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тыс. кВт.ч</w:t>
            </w:r>
          </w:p>
        </w:tc>
        <w:tc>
          <w:tcPr>
            <w:tcW w:w="995"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99"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7"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2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r>
      <w:tr>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п16</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Совокупный объем производства электрической энергии на территории муниципального образования (факт)</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тыс. кВт.ч</w:t>
            </w:r>
          </w:p>
        </w:tc>
        <w:tc>
          <w:tcPr>
            <w:tcW w:w="995"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99"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7"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2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r>
      <w:tr>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п17</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Объем потребления электрической энергии в органах местного самоуправления и муниципальных учреждениях (факт)</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кВт.ч</w:t>
            </w:r>
          </w:p>
        </w:tc>
        <w:tc>
          <w:tcPr>
            <w:tcW w:w="995"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12659016,00</w:t>
            </w:r>
          </w:p>
        </w:tc>
        <w:tc>
          <w:tcPr>
            <w:tcW w:w="999"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11621196,40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11272560,49</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10934383,68</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10606352,17</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10288161,60</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9979516,75</w:t>
            </w:r>
          </w:p>
        </w:tc>
        <w:tc>
          <w:tcPr>
            <w:tcW w:w="967"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9679133,30</w:t>
            </w:r>
          </w:p>
        </w:tc>
        <w:tc>
          <w:tcPr>
            <w:tcW w:w="102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9387791,38</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9105218,86</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8831151,77</w:t>
            </w:r>
          </w:p>
        </w:tc>
      </w:tr>
      <w:tr>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п18</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Площадь размещения органов государственной власти и государственных учреждений муниципального образования (факт)</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кв. м</w:t>
            </w:r>
          </w:p>
        </w:tc>
        <w:tc>
          <w:tcPr>
            <w:tcW w:w="995"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846323,80</w:t>
            </w:r>
          </w:p>
        </w:tc>
        <w:tc>
          <w:tcPr>
            <w:tcW w:w="999"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851373,70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859887,44</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868486,31</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877171,17</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885942,88</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894802,31</w:t>
            </w:r>
          </w:p>
        </w:tc>
        <w:tc>
          <w:tcPr>
            <w:tcW w:w="967"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894891,79</w:t>
            </w:r>
          </w:p>
        </w:tc>
        <w:tc>
          <w:tcPr>
            <w:tcW w:w="102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894981,28</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895070,78</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895160,28</w:t>
            </w:r>
          </w:p>
        </w:tc>
      </w:tr>
      <w:tr>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п19</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Площадь размещения органов государственной власти и государственных учреждений муниципального образования обеспеченных централизованным теплоснабжением (факт)</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кв. м</w:t>
            </w:r>
          </w:p>
        </w:tc>
        <w:tc>
          <w:tcPr>
            <w:tcW w:w="995"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846323,80</w:t>
            </w:r>
          </w:p>
        </w:tc>
        <w:tc>
          <w:tcPr>
            <w:tcW w:w="999"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851373,70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859887,44</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868486,31</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877171,17</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885942,88</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894802,31</w:t>
            </w:r>
          </w:p>
        </w:tc>
        <w:tc>
          <w:tcPr>
            <w:tcW w:w="967"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894891,79</w:t>
            </w:r>
          </w:p>
        </w:tc>
        <w:tc>
          <w:tcPr>
            <w:tcW w:w="102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894981,28</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895070,78</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895160,28</w:t>
            </w:r>
          </w:p>
        </w:tc>
      </w:tr>
      <w:tr>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п20</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Объем потребления тепловой энергии в органах местного самоуправления и муниципальных учреждениях (факт)</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Гкал</w:t>
            </w:r>
          </w:p>
        </w:tc>
        <w:tc>
          <w:tcPr>
            <w:tcW w:w="995"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77293,24</w:t>
            </w:r>
          </w:p>
        </w:tc>
        <w:tc>
          <w:tcPr>
            <w:tcW w:w="999"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87621,10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84992,52</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82442,65</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79969,43</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77570,29</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75243,25</w:t>
            </w:r>
          </w:p>
        </w:tc>
        <w:tc>
          <w:tcPr>
            <w:tcW w:w="967"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74490,82</w:t>
            </w:r>
          </w:p>
        </w:tc>
        <w:tc>
          <w:tcPr>
            <w:tcW w:w="102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73745,91</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73008,45</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72278,36</w:t>
            </w:r>
          </w:p>
        </w:tc>
      </w:tr>
      <w:tr>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п21</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Объем потребления холодной воды в органах местного самоуправления и муниципальных учреждениях (факт)</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куб. м</w:t>
            </w:r>
          </w:p>
        </w:tc>
        <w:tc>
          <w:tcPr>
            <w:tcW w:w="995"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418162,58</w:t>
            </w:r>
          </w:p>
        </w:tc>
        <w:tc>
          <w:tcPr>
            <w:tcW w:w="999"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462371,60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448500,46</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435045,42</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421994,02</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409334,24</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397054,19</w:t>
            </w:r>
          </w:p>
        </w:tc>
        <w:tc>
          <w:tcPr>
            <w:tcW w:w="967"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393083,65</w:t>
            </w:r>
          </w:p>
        </w:tc>
        <w:tc>
          <w:tcPr>
            <w:tcW w:w="102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389152,81</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385261,28</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381408,67</w:t>
            </w:r>
          </w:p>
        </w:tc>
      </w:tr>
      <w:tr>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п22</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Количество работников органов государственной власти и государственных учреждений муниципального образования (факт)</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чел.</w:t>
            </w:r>
          </w:p>
        </w:tc>
        <w:tc>
          <w:tcPr>
            <w:tcW w:w="995"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12692</w:t>
            </w:r>
          </w:p>
        </w:tc>
        <w:tc>
          <w:tcPr>
            <w:tcW w:w="999"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15798</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15798</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15798</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15798</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15798</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15798</w:t>
            </w:r>
          </w:p>
        </w:tc>
        <w:tc>
          <w:tcPr>
            <w:tcW w:w="967"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15798</w:t>
            </w:r>
          </w:p>
        </w:tc>
        <w:tc>
          <w:tcPr>
            <w:tcW w:w="102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15798</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15798</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15798</w:t>
            </w:r>
          </w:p>
        </w:tc>
      </w:tr>
      <w:tr>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п23</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Объем потребления горячей воды в органах местного самоуправления и муниципальных учреждениях (факт)</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куб. м</w:t>
            </w:r>
          </w:p>
        </w:tc>
        <w:tc>
          <w:tcPr>
            <w:tcW w:w="995"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140049,36</w:t>
            </w:r>
          </w:p>
        </w:tc>
        <w:tc>
          <w:tcPr>
            <w:tcW w:w="999"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98034,60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68624,20</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48037,00</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33625,90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23538,10</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16476,70</w:t>
            </w:r>
          </w:p>
        </w:tc>
        <w:tc>
          <w:tcPr>
            <w:tcW w:w="967"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16311,93</w:t>
            </w:r>
          </w:p>
        </w:tc>
        <w:tc>
          <w:tcPr>
            <w:tcW w:w="102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16148,81</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15987,32</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15827,45</w:t>
            </w:r>
          </w:p>
        </w:tc>
      </w:tr>
      <w:tr>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п24</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Объем потребления природного газа в органах местного самоуправления и муниципальных учреждениях (факт)</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куб. м</w:t>
            </w:r>
          </w:p>
        </w:tc>
        <w:tc>
          <w:tcPr>
            <w:tcW w:w="995"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164,34</w:t>
            </w:r>
          </w:p>
        </w:tc>
        <w:tc>
          <w:tcPr>
            <w:tcW w:w="999"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156,10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148,30</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140,90</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133,90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127,20</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120,80</w:t>
            </w:r>
          </w:p>
        </w:tc>
        <w:tc>
          <w:tcPr>
            <w:tcW w:w="967"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119,59</w:t>
            </w:r>
          </w:p>
        </w:tc>
        <w:tc>
          <w:tcPr>
            <w:tcW w:w="102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118,39</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117,21</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116,04</w:t>
            </w:r>
          </w:p>
        </w:tc>
      </w:tr>
      <w:tr>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п25</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Суммарное потребление энергетических ресурсов в органах местного самоуправления и муниципальных учреждениях (факт)</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т у.т.</w:t>
            </w:r>
          </w:p>
        </w:tc>
        <w:tc>
          <w:tcPr>
            <w:tcW w:w="995"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15849,00</w:t>
            </w:r>
          </w:p>
        </w:tc>
        <w:tc>
          <w:tcPr>
            <w:tcW w:w="999"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17026,10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16515,40</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16019,90</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15539,30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15073,20</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14620,94</w:t>
            </w:r>
          </w:p>
        </w:tc>
        <w:tc>
          <w:tcPr>
            <w:tcW w:w="967"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14474,73</w:t>
            </w:r>
          </w:p>
        </w:tc>
        <w:tc>
          <w:tcPr>
            <w:tcW w:w="102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14329,98</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14186,68</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14044,82</w:t>
            </w:r>
          </w:p>
        </w:tc>
      </w:tr>
      <w:tr>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п26</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Планируемая экономия энергетических ресурсов и воды в стоимостном выражении в результате реализации энергосервисных договоров (контрактов), заключенных органами государственной власти и государственными учреждениями муниципального образования (факт)</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тыс. руб.</w:t>
            </w:r>
          </w:p>
        </w:tc>
        <w:tc>
          <w:tcPr>
            <w:tcW w:w="995"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76958,80</w:t>
            </w:r>
          </w:p>
        </w:tc>
        <w:tc>
          <w:tcPr>
            <w:tcW w:w="999"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73076,01</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78969,24</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84862,47</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84862,47</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84862,47</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84862,47</w:t>
            </w:r>
          </w:p>
        </w:tc>
        <w:tc>
          <w:tcPr>
            <w:tcW w:w="967"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84862,47</w:t>
            </w:r>
          </w:p>
        </w:tc>
        <w:tc>
          <w:tcPr>
            <w:tcW w:w="102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84862,47</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84862,47</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84862,47</w:t>
            </w:r>
          </w:p>
        </w:tc>
      </w:tr>
      <w:tr>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п27</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Объем бюджетных ассигнований, предусмотренный в бюджете муниципального образования на реализацию муниципальной программы в области энергосбережения и повышения энергетической эффективности в отчетном году (факт)</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тыс. руб.</w:t>
            </w:r>
          </w:p>
        </w:tc>
        <w:tc>
          <w:tcPr>
            <w:tcW w:w="995"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6201,35</w:t>
            </w:r>
          </w:p>
        </w:tc>
        <w:tc>
          <w:tcPr>
            <w:tcW w:w="999"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756,04</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895,19</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103,51</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705,49</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198,50</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528,84</w:t>
            </w:r>
          </w:p>
        </w:tc>
        <w:tc>
          <w:tcPr>
            <w:tcW w:w="967"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361,95</w:t>
            </w:r>
          </w:p>
        </w:tc>
        <w:tc>
          <w:tcPr>
            <w:tcW w:w="102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361,95</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149,89</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r>
      <w:tr>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п27.1</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Объем внебюджетного финансирования муниципальной программы по энергосбережению</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тыс. руб.</w:t>
            </w:r>
          </w:p>
        </w:tc>
        <w:tc>
          <w:tcPr>
            <w:tcW w:w="995"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51651,84</w:t>
            </w:r>
          </w:p>
        </w:tc>
        <w:tc>
          <w:tcPr>
            <w:tcW w:w="999"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29273,97</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38266,67</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28923,26</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36100,00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54392,30</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29450,43</w:t>
            </w:r>
          </w:p>
        </w:tc>
        <w:tc>
          <w:tcPr>
            <w:tcW w:w="967"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13683,70</w:t>
            </w:r>
          </w:p>
        </w:tc>
        <w:tc>
          <w:tcPr>
            <w:tcW w:w="102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17776,00</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17077,00</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r>
      <w:tr>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п28</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Количество энергосервисных договоров (контрактов), заключенных органами местного самоуправления и муниципальными учреждениями</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шт.</w:t>
            </w:r>
          </w:p>
        </w:tc>
        <w:tc>
          <w:tcPr>
            <w:tcW w:w="995"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w:t>
            </w:r>
          </w:p>
        </w:tc>
        <w:tc>
          <w:tcPr>
            <w:tcW w:w="999"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w:t>
            </w:r>
          </w:p>
        </w:tc>
        <w:tc>
          <w:tcPr>
            <w:tcW w:w="967"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w:t>
            </w:r>
          </w:p>
        </w:tc>
        <w:tc>
          <w:tcPr>
            <w:tcW w:w="102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w:t>
            </w:r>
          </w:p>
        </w:tc>
      </w:tr>
      <w:tr>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п29</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Объем потребления (использования) тепловой энергии в многоквартирных домах, расположенных на территории муниципального образования (факт)</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Гкал</w:t>
            </w:r>
          </w:p>
        </w:tc>
        <w:tc>
          <w:tcPr>
            <w:tcW w:w="995"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1125060,00</w:t>
            </w:r>
          </w:p>
        </w:tc>
        <w:tc>
          <w:tcPr>
            <w:tcW w:w="999"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1237566,00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1361322,60</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1497454,86</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1647200,35</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1811920,38</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1993112,42</w:t>
            </w:r>
          </w:p>
        </w:tc>
        <w:tc>
          <w:tcPr>
            <w:tcW w:w="967"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1993311,73</w:t>
            </w:r>
          </w:p>
        </w:tc>
        <w:tc>
          <w:tcPr>
            <w:tcW w:w="102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1993511,06</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1993710,41</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1993909,78</w:t>
            </w:r>
          </w:p>
        </w:tc>
      </w:tr>
      <w:tr>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п30</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Площадь многоквартирных домов на территории муниципального образования (факт)</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кв. м</w:t>
            </w:r>
          </w:p>
        </w:tc>
        <w:tc>
          <w:tcPr>
            <w:tcW w:w="995"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8753400,00</w:t>
            </w:r>
          </w:p>
        </w:tc>
        <w:tc>
          <w:tcPr>
            <w:tcW w:w="999"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9077300,00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9440392,00</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9818007,68</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9782414,39</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10173711,00</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10580659,00</w:t>
            </w:r>
          </w:p>
        </w:tc>
        <w:tc>
          <w:tcPr>
            <w:tcW w:w="967"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11003885,36</w:t>
            </w:r>
          </w:p>
        </w:tc>
        <w:tc>
          <w:tcPr>
            <w:tcW w:w="102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11444040,77</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11901802,40</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12377874,50</w:t>
            </w:r>
          </w:p>
        </w:tc>
      </w:tr>
      <w:tr>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п31</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Площадь МКД, обеспеченных централизованным теплоснабжением</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кв. м</w:t>
            </w:r>
          </w:p>
        </w:tc>
        <w:tc>
          <w:tcPr>
            <w:tcW w:w="995"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8753400,00</w:t>
            </w:r>
          </w:p>
        </w:tc>
        <w:tc>
          <w:tcPr>
            <w:tcW w:w="999"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9077300,00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9440392,00</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9818007,68</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9782414,39</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10173711,00</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10580659,00</w:t>
            </w:r>
          </w:p>
        </w:tc>
        <w:tc>
          <w:tcPr>
            <w:tcW w:w="967"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11003885,36</w:t>
            </w:r>
          </w:p>
        </w:tc>
        <w:tc>
          <w:tcPr>
            <w:tcW w:w="102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11444040,77</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11901802,40</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12377874,50</w:t>
            </w:r>
          </w:p>
        </w:tc>
      </w:tr>
      <w:tr>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п32</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Объем потребления (использования) холодной воды в многоквартирных домах, расположенных на территории муниципаль-ного образования (факт)</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куб. м</w:t>
            </w:r>
          </w:p>
        </w:tc>
        <w:tc>
          <w:tcPr>
            <w:tcW w:w="995"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14072500,00</w:t>
            </w:r>
          </w:p>
        </w:tc>
        <w:tc>
          <w:tcPr>
            <w:tcW w:w="999"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15480700,00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15604500,00</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15729300,00</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15855100,00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15981900,00</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16109800,00</w:t>
            </w:r>
          </w:p>
        </w:tc>
        <w:tc>
          <w:tcPr>
            <w:tcW w:w="967"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16111410,98</w:t>
            </w:r>
          </w:p>
        </w:tc>
        <w:tc>
          <w:tcPr>
            <w:tcW w:w="102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16113022,12</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16114633,42</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16116244,89</w:t>
            </w:r>
          </w:p>
        </w:tc>
      </w:tr>
      <w:tr>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п33</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Количество жителей, проживающих в многоквартирных домах, расположенных на территории муниципального образования (факт)</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чел.</w:t>
            </w:r>
          </w:p>
        </w:tc>
        <w:tc>
          <w:tcPr>
            <w:tcW w:w="995"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291382</w:t>
            </w:r>
          </w:p>
        </w:tc>
        <w:tc>
          <w:tcPr>
            <w:tcW w:w="999"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311382</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331382</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351382</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371382</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391382</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411382</w:t>
            </w:r>
          </w:p>
        </w:tc>
        <w:tc>
          <w:tcPr>
            <w:tcW w:w="967"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427837</w:t>
            </w:r>
          </w:p>
        </w:tc>
        <w:tc>
          <w:tcPr>
            <w:tcW w:w="102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444951</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462748</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481258</w:t>
            </w:r>
          </w:p>
        </w:tc>
      </w:tr>
      <w:tr>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п34</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Количество жителей в МКД, обеспеченных централизованным водоснабжением</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чел.</w:t>
            </w:r>
          </w:p>
        </w:tc>
        <w:tc>
          <w:tcPr>
            <w:tcW w:w="1002"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291382</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311382</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331382</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351382</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371382</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391382</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411382</w:t>
            </w:r>
          </w:p>
        </w:tc>
        <w:tc>
          <w:tcPr>
            <w:tcW w:w="967"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427837</w:t>
            </w:r>
          </w:p>
        </w:tc>
        <w:tc>
          <w:tcPr>
            <w:tcW w:w="102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444951</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462748</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481258</w:t>
            </w:r>
          </w:p>
        </w:tc>
      </w:tr>
      <w:tr>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п35</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Объем потребления (использования) горячей воды в многоквартирных домах, расположенных на территории муниципального образования (факт)</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куб. м</w:t>
            </w:r>
          </w:p>
        </w:tc>
        <w:tc>
          <w:tcPr>
            <w:tcW w:w="1002"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3447980,00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2999742,60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2609776,06</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2270505,17</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1975339,50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1718545,37</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1495134,47</w:t>
            </w:r>
          </w:p>
        </w:tc>
        <w:tc>
          <w:tcPr>
            <w:tcW w:w="967"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1495283,98</w:t>
            </w:r>
          </w:p>
        </w:tc>
        <w:tc>
          <w:tcPr>
            <w:tcW w:w="102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1495433,51</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1495583,05</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1495732,61</w:t>
            </w:r>
          </w:p>
        </w:tc>
      </w:tr>
      <w:tr>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п36</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Объем потребления (использования) электрической энергии в многоквартирных домах, расположенных на территории муниципального образования (факт)</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кВт.ч</w:t>
            </w:r>
          </w:p>
        </w:tc>
        <w:tc>
          <w:tcPr>
            <w:tcW w:w="995"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264963100</w:t>
            </w:r>
          </w:p>
        </w:tc>
        <w:tc>
          <w:tcPr>
            <w:tcW w:w="999"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289002000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291603000</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294227000</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296875000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299547000</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302213000</w:t>
            </w:r>
          </w:p>
        </w:tc>
        <w:tc>
          <w:tcPr>
            <w:tcW w:w="967"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304902696</w:t>
            </w:r>
          </w:p>
        </w:tc>
        <w:tc>
          <w:tcPr>
            <w:tcW w:w="102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307616330</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310354115</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313116267</w:t>
            </w:r>
          </w:p>
        </w:tc>
      </w:tr>
      <w:tr>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п37</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Объем потребления (использования) природного газа в многоквартирных домах с индивидуальными системами газового отопления, расположен-ных на территории муниципального образования (факт)</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тыс. куб. м</w:t>
            </w:r>
          </w:p>
        </w:tc>
        <w:tc>
          <w:tcPr>
            <w:tcW w:w="995"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99"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7"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2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r>
      <w:tr>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п38</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Площадь многоквартирных домов с индивидуальными системами газового отопления на территории муниципального образования (факт)</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кв. м</w:t>
            </w:r>
          </w:p>
        </w:tc>
        <w:tc>
          <w:tcPr>
            <w:tcW w:w="995"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99"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7"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2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r>
      <w:tr>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п39</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Объем потребления (использования) природного газа в многоквартирных домах с иными системами теплоснабжения, расположенных на территории муниципаль-ного образования (факт)</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тыс. куб. м</w:t>
            </w:r>
          </w:p>
        </w:tc>
        <w:tc>
          <w:tcPr>
            <w:tcW w:w="995"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99"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7"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2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r>
      <w:tr>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п40</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Объем потребления (использования) природного газа в многоквартирных домах на территории муници-пального образования</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тыс. куб. м</w:t>
            </w:r>
          </w:p>
        </w:tc>
        <w:tc>
          <w:tcPr>
            <w:tcW w:w="995"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58167,60</w:t>
            </w:r>
          </w:p>
        </w:tc>
        <w:tc>
          <w:tcPr>
            <w:tcW w:w="999"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44687,00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44687,00</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44687,00</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44687,00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44687,00</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44687,00</w:t>
            </w:r>
          </w:p>
        </w:tc>
        <w:tc>
          <w:tcPr>
            <w:tcW w:w="959"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44687,00</w:t>
            </w:r>
          </w:p>
        </w:tc>
        <w:tc>
          <w:tcPr>
            <w:tcW w:w="1035"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44687,00</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44687,00</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44687,00</w:t>
            </w:r>
          </w:p>
        </w:tc>
      </w:tr>
      <w:tr>
        <w:trPr>
          <w:trHeight w:val="873" w:hRule="atLeast"/>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п41</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Количество жителей, проживающих в многоквартирных домах с иными системами теплоснабжения, расположенных на территории муниципального образования (факт)</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чел.</w:t>
            </w:r>
          </w:p>
        </w:tc>
        <w:tc>
          <w:tcPr>
            <w:tcW w:w="995"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999"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959"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1035"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r>
      <w:tr>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п42</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Суммарный объем потребления (использования) энергетических ресурсов в многоквартирных домах, расположенных на территории муниципаль-ного образования (факт)</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т у.т.</w:t>
            </w:r>
          </w:p>
        </w:tc>
        <w:tc>
          <w:tcPr>
            <w:tcW w:w="995"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258566,40</w:t>
            </w:r>
          </w:p>
        </w:tc>
        <w:tc>
          <w:tcPr>
            <w:tcW w:w="999"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335074,50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354362,30</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375497,30</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398663,30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424063,30</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451909,00</w:t>
            </w:r>
          </w:p>
        </w:tc>
        <w:tc>
          <w:tcPr>
            <w:tcW w:w="959"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451954,19</w:t>
            </w:r>
          </w:p>
        </w:tc>
        <w:tc>
          <w:tcPr>
            <w:tcW w:w="1035"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451999,39</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452044,59</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452089,79</w:t>
            </w:r>
          </w:p>
        </w:tc>
      </w:tr>
      <w:tr>
        <w:trPr>
          <w:trHeight w:val="970" w:hRule="atLeast"/>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п43</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Объем потребления электрической энергии в системах уличного освещения на территории муниципального образования (факт)</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кВт.ч</w:t>
            </w:r>
          </w:p>
        </w:tc>
        <w:tc>
          <w:tcPr>
            <w:tcW w:w="995"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10247964,00</w:t>
            </w:r>
          </w:p>
        </w:tc>
        <w:tc>
          <w:tcPr>
            <w:tcW w:w="999"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10300000,00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10500000,00</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10800000,00</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11000000,00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11300000,00</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11500000,00</w:t>
            </w:r>
          </w:p>
        </w:tc>
        <w:tc>
          <w:tcPr>
            <w:tcW w:w="959"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11730000,0</w:t>
            </w:r>
          </w:p>
        </w:tc>
        <w:tc>
          <w:tcPr>
            <w:tcW w:w="1035"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11964600,00</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12203892,00</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12447970,00</w:t>
            </w:r>
          </w:p>
        </w:tc>
      </w:tr>
      <w:tr>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п44</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Общее количество светильников уличного освещения на территории муниципального образования</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шт.</w:t>
            </w:r>
          </w:p>
        </w:tc>
        <w:tc>
          <w:tcPr>
            <w:tcW w:w="995"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27000</w:t>
            </w:r>
          </w:p>
        </w:tc>
        <w:tc>
          <w:tcPr>
            <w:tcW w:w="999"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27000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27300</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28000</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28500</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29000</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29500</w:t>
            </w:r>
          </w:p>
        </w:tc>
        <w:tc>
          <w:tcPr>
            <w:tcW w:w="959"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30000</w:t>
            </w:r>
          </w:p>
        </w:tc>
        <w:tc>
          <w:tcPr>
            <w:tcW w:w="1035"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30500</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31000</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31500</w:t>
            </w:r>
          </w:p>
        </w:tc>
      </w:tr>
      <w:tr>
        <w:trPr/>
        <w:tc>
          <w:tcPr>
            <w:tcW w:w="60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п45</w:t>
            </w:r>
          </w:p>
        </w:tc>
        <w:tc>
          <w:tcPr>
            <w:tcW w:w="196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Количество энергоэффективных уличных светильников на территории муниципаль-ного образования</w:t>
            </w:r>
          </w:p>
        </w:tc>
        <w:tc>
          <w:tcPr>
            <w:tcW w:w="1127"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шт.</w:t>
            </w:r>
          </w:p>
        </w:tc>
        <w:tc>
          <w:tcPr>
            <w:tcW w:w="995"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22345</w:t>
            </w:r>
          </w:p>
        </w:tc>
        <w:tc>
          <w:tcPr>
            <w:tcW w:w="999"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22345</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22345</w:t>
            </w:r>
          </w:p>
        </w:tc>
        <w:tc>
          <w:tcPr>
            <w:tcW w:w="1133"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22345</w:t>
            </w:r>
          </w:p>
        </w:tc>
        <w:tc>
          <w:tcPr>
            <w:tcW w:w="99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22345</w:t>
            </w:r>
          </w:p>
        </w:tc>
        <w:tc>
          <w:tcPr>
            <w:tcW w:w="992"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22345</w:t>
            </w:r>
          </w:p>
        </w:tc>
        <w:tc>
          <w:tcPr>
            <w:tcW w:w="1028"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22345</w:t>
            </w:r>
          </w:p>
        </w:tc>
        <w:tc>
          <w:tcPr>
            <w:tcW w:w="959"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25871</w:t>
            </w:r>
          </w:p>
        </w:tc>
        <w:tc>
          <w:tcPr>
            <w:tcW w:w="1035" w:type="dxa"/>
            <w:gridSpan w:val="2"/>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25871</w:t>
            </w:r>
          </w:p>
        </w:tc>
        <w:tc>
          <w:tcPr>
            <w:tcW w:w="987"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25871</w:t>
            </w:r>
          </w:p>
        </w:tc>
        <w:tc>
          <w:tcPr>
            <w:tcW w:w="1060" w:type="dxa"/>
            <w:tcBorders>
              <w:top w:val="single" w:sz="4" w:space="0" w:color="000000"/>
              <w:left w:val="single" w:sz="4" w:space="0" w:color="000000"/>
              <w:bottom w:val="single" w:sz="4" w:space="0" w:color="000000"/>
              <w:right w:val="single" w:sz="4" w:space="0" w:color="000000"/>
            </w:tcBorders>
            <w:vAlign w:val="bottom"/>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25871</w:t>
            </w:r>
          </w:p>
        </w:tc>
      </w:tr>
    </w:tbl>
    <w:p>
      <w:pPr>
        <w:pStyle w:val="Normal"/>
        <w:rPr>
          <w:rFonts w:ascii="Times New Roman" w:hAnsi="Times New Roman" w:cs="Times New Roman"/>
          <w:sz w:val="20"/>
          <w:szCs w:val="20"/>
        </w:rPr>
      </w:pPr>
      <w:r>
        <w:rPr>
          <w:rFonts w:cs="Times New Roman" w:ascii="Times New Roman" w:hAnsi="Times New Roman"/>
          <w:sz w:val="20"/>
          <w:szCs w:val="20"/>
        </w:rPr>
      </w:r>
      <w:r>
        <w:br w:type="page"/>
      </w:r>
    </w:p>
    <w:p>
      <w:pPr>
        <w:pStyle w:val="Normal"/>
        <w:spacing w:lineRule="auto" w:line="240" w:before="0" w:after="0"/>
        <w:ind w:firstLine="539"/>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ПРИЛОЖЕНИЕ 2</w:t>
      </w:r>
    </w:p>
    <w:p>
      <w:pPr>
        <w:pStyle w:val="Normal"/>
        <w:spacing w:lineRule="auto" w:line="240" w:before="0" w:after="0"/>
        <w:ind w:firstLine="539"/>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 муниципальной программе</w:t>
      </w:r>
    </w:p>
    <w:p>
      <w:pPr>
        <w:pStyle w:val="Normal"/>
        <w:spacing w:lineRule="auto" w:line="240" w:before="0" w:after="0"/>
        <w:ind w:firstLine="539"/>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«Энергосбережение и повышение энергетической</w:t>
      </w:r>
    </w:p>
    <w:p>
      <w:pPr>
        <w:pStyle w:val="Normal"/>
        <w:spacing w:lineRule="auto" w:line="240" w:before="0" w:after="0"/>
        <w:ind w:firstLine="539"/>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эффективности на территории муниципального</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образования «Город Курск» на 2010-2015 годы</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4"/>
          <w:szCs w:val="24"/>
        </w:rPr>
        <w:t xml:space="preserve">                                                                                                                 </w:t>
      </w:r>
      <w:r>
        <w:rPr>
          <w:rFonts w:cs="Times New Roman" w:ascii="Times New Roman" w:hAnsi="Times New Roman"/>
          <w:sz w:val="24"/>
          <w:szCs w:val="24"/>
        </w:rPr>
        <w:t>и на перспективу до 2024 года»</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ConsPlusTitle"/>
        <w:jc w:val="center"/>
        <w:rPr>
          <w:rFonts w:ascii="Times New Roman" w:hAnsi="Times New Roman" w:cs="Times New Roman"/>
          <w:sz w:val="24"/>
          <w:szCs w:val="24"/>
        </w:rPr>
      </w:pPr>
      <w:r>
        <w:rPr>
          <w:rFonts w:cs="Times New Roman" w:ascii="Times New Roman" w:hAnsi="Times New Roman"/>
          <w:sz w:val="24"/>
          <w:szCs w:val="24"/>
        </w:rPr>
        <w:t>ЦЕЛЕВЫЕ ПОКАЗАТЕЛИ</w:t>
      </w:r>
    </w:p>
    <w:p>
      <w:pPr>
        <w:pStyle w:val="ConsPlusTitle"/>
        <w:jc w:val="center"/>
        <w:rPr>
          <w:rFonts w:ascii="Times New Roman" w:hAnsi="Times New Roman" w:cs="Times New Roman"/>
          <w:sz w:val="24"/>
          <w:szCs w:val="24"/>
        </w:rPr>
      </w:pPr>
      <w:r>
        <w:rPr>
          <w:rFonts w:cs="Times New Roman" w:ascii="Times New Roman" w:hAnsi="Times New Roman"/>
          <w:sz w:val="24"/>
          <w:szCs w:val="24"/>
        </w:rPr>
        <w:t>МУНИЦИПАЛЬНЫХ ПРОГРАММ В ОБЛАСТИ ЭНЕРГОСБЕРЕЖЕНИЯ И ПОВЫШЕНИЯ ЭНЕРГЕТИЧЕСКОЙ ЭФФЕКТИВНОСТИ НА ПЕРИОД ДО 2024 ГОДА</w:t>
      </w:r>
    </w:p>
    <w:tbl>
      <w:tblPr>
        <w:tblW w:w="14946" w:type="dxa"/>
        <w:jc w:val="left"/>
        <w:tblInd w:w="0" w:type="dxa"/>
        <w:tblLayout w:type="fixed"/>
        <w:tblCellMar>
          <w:top w:w="102" w:type="dxa"/>
          <w:left w:w="62" w:type="dxa"/>
          <w:bottom w:w="102" w:type="dxa"/>
          <w:right w:w="62" w:type="dxa"/>
        </w:tblCellMar>
        <w:tblLook w:firstRow="0" w:noVBand="0" w:lastRow="0" w:firstColumn="0" w:lastColumn="0" w:noHBand="0" w:val="0000"/>
      </w:tblPr>
      <w:tblGrid>
        <w:gridCol w:w="424"/>
        <w:gridCol w:w="1420"/>
        <w:gridCol w:w="15"/>
        <w:gridCol w:w="18"/>
        <w:gridCol w:w="19"/>
        <w:gridCol w:w="776"/>
        <w:gridCol w:w="37"/>
        <w:gridCol w:w="18"/>
        <w:gridCol w:w="21"/>
        <w:gridCol w:w="770"/>
        <w:gridCol w:w="58"/>
        <w:gridCol w:w="976"/>
        <w:gridCol w:w="18"/>
        <w:gridCol w:w="19"/>
        <w:gridCol w:w="973"/>
        <w:gridCol w:w="23"/>
        <w:gridCol w:w="964"/>
        <w:gridCol w:w="6"/>
        <w:gridCol w:w="22"/>
        <w:gridCol w:w="45"/>
        <w:gridCol w:w="1039"/>
        <w:gridCol w:w="28"/>
        <w:gridCol w:w="23"/>
        <w:gridCol w:w="968"/>
        <w:gridCol w:w="18"/>
        <w:gridCol w:w="6"/>
        <w:gridCol w:w="1027"/>
        <w:gridCol w:w="84"/>
        <w:gridCol w:w="22"/>
        <w:gridCol w:w="907"/>
        <w:gridCol w:w="17"/>
        <w:gridCol w:w="9"/>
        <w:gridCol w:w="13"/>
        <w:gridCol w:w="9"/>
        <w:gridCol w:w="12"/>
        <w:gridCol w:w="1000"/>
        <w:gridCol w:w="15"/>
        <w:gridCol w:w="9"/>
        <w:gridCol w:w="985"/>
        <w:gridCol w:w="19"/>
        <w:gridCol w:w="9"/>
        <w:gridCol w:w="6"/>
        <w:gridCol w:w="11"/>
        <w:gridCol w:w="13"/>
        <w:gridCol w:w="995"/>
        <w:gridCol w:w="9"/>
        <w:gridCol w:w="8"/>
        <w:gridCol w:w="7"/>
        <w:gridCol w:w="8"/>
        <w:gridCol w:w="9"/>
        <w:gridCol w:w="1039"/>
      </w:tblGrid>
      <w:tr>
        <w:trPr/>
        <w:tc>
          <w:tcPr>
            <w:tcW w:w="424"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п/п</w:t>
            </w:r>
          </w:p>
        </w:tc>
        <w:tc>
          <w:tcPr>
            <w:tcW w:w="1420" w:type="dxa"/>
            <w:vMerge w:val="restart"/>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Общие сведения</w:t>
            </w:r>
          </w:p>
        </w:tc>
        <w:tc>
          <w:tcPr>
            <w:tcW w:w="828" w:type="dxa"/>
            <w:gridSpan w:val="4"/>
            <w:vMerge w:val="restart"/>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Единица измерения</w:t>
            </w:r>
          </w:p>
        </w:tc>
        <w:tc>
          <w:tcPr>
            <w:tcW w:w="846" w:type="dxa"/>
            <w:gridSpan w:val="4"/>
            <w:vMerge w:val="restart"/>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Расчетная формула</w:t>
            </w:r>
          </w:p>
        </w:tc>
        <w:tc>
          <w:tcPr>
            <w:tcW w:w="11428" w:type="dxa"/>
            <w:gridSpan w:val="41"/>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Значения по годам реализации</w:t>
            </w:r>
          </w:p>
        </w:tc>
      </w:tr>
      <w:tr>
        <w:trPr/>
        <w:tc>
          <w:tcPr>
            <w:tcW w:w="42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16"/>
                <w:szCs w:val="16"/>
              </w:rPr>
            </w:pPr>
            <w:r>
              <w:rPr>
                <w:rFonts w:cs="Times New Roman" w:ascii="Times New Roman" w:hAnsi="Times New Roman"/>
                <w:sz w:val="16"/>
                <w:szCs w:val="16"/>
              </w:rPr>
            </w:r>
          </w:p>
        </w:tc>
        <w:tc>
          <w:tcPr>
            <w:tcW w:w="14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16"/>
                <w:szCs w:val="16"/>
              </w:rPr>
            </w:pPr>
            <w:r>
              <w:rPr>
                <w:rFonts w:cs="Times New Roman" w:ascii="Times New Roman" w:hAnsi="Times New Roman"/>
                <w:sz w:val="16"/>
                <w:szCs w:val="16"/>
              </w:rPr>
            </w:r>
          </w:p>
        </w:tc>
        <w:tc>
          <w:tcPr>
            <w:tcW w:w="828" w:type="dxa"/>
            <w:gridSpan w:val="4"/>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46" w:type="dxa"/>
            <w:gridSpan w:val="4"/>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03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2014</w:t>
            </w:r>
          </w:p>
        </w:tc>
        <w:tc>
          <w:tcPr>
            <w:tcW w:w="1033"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2015</w:t>
            </w:r>
          </w:p>
        </w:tc>
        <w:tc>
          <w:tcPr>
            <w:tcW w:w="1037"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2016</w:t>
            </w:r>
          </w:p>
        </w:tc>
        <w:tc>
          <w:tcPr>
            <w:tcW w:w="10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2017</w:t>
            </w:r>
          </w:p>
        </w:tc>
        <w:tc>
          <w:tcPr>
            <w:tcW w:w="1037"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2018</w:t>
            </w:r>
          </w:p>
        </w:tc>
        <w:tc>
          <w:tcPr>
            <w:tcW w:w="103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2019</w:t>
            </w:r>
          </w:p>
        </w:tc>
        <w:tc>
          <w:tcPr>
            <w:tcW w:w="1039"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2020</w:t>
            </w:r>
          </w:p>
        </w:tc>
        <w:tc>
          <w:tcPr>
            <w:tcW w:w="1034"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2021</w:t>
            </w:r>
          </w:p>
        </w:tc>
        <w:tc>
          <w:tcPr>
            <w:tcW w:w="1043"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2022</w:t>
            </w:r>
          </w:p>
        </w:tc>
        <w:tc>
          <w:tcPr>
            <w:tcW w:w="1036"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2023</w:t>
            </w:r>
          </w:p>
        </w:tc>
        <w:tc>
          <w:tcPr>
            <w:tcW w:w="1063"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2024</w:t>
            </w:r>
          </w:p>
        </w:tc>
      </w:tr>
      <w:tr>
        <w:trPr>
          <w:trHeight w:val="87" w:hRule="atLeast"/>
        </w:trPr>
        <w:tc>
          <w:tcPr>
            <w:tcW w:w="14946" w:type="dxa"/>
            <w:gridSpan w:val="51"/>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numPr>
                <w:ilvl w:val="0"/>
                <w:numId w:val="0"/>
              </w:numPr>
              <w:ind w:firstLine="720"/>
              <w:jc w:val="center"/>
              <w:outlineLvl w:val="2"/>
              <w:rPr>
                <w:rFonts w:ascii="Times New Roman" w:hAnsi="Times New Roman" w:cs="Times New Roman"/>
                <w:sz w:val="16"/>
                <w:szCs w:val="16"/>
              </w:rPr>
            </w:pPr>
            <w:r>
              <w:rPr>
                <w:rFonts w:cs="Times New Roman" w:ascii="Times New Roman" w:hAnsi="Times New Roman"/>
                <w:sz w:val="16"/>
                <w:szCs w:val="16"/>
              </w:rPr>
              <w:t>Общие целевые показатели в области энергосбережения и повышения энергетической эффективности</w:t>
            </w:r>
          </w:p>
        </w:tc>
      </w:tr>
      <w:tr>
        <w:trPr/>
        <w:tc>
          <w:tcPr>
            <w:tcW w:w="42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w:t>
            </w:r>
          </w:p>
        </w:tc>
        <w:tc>
          <w:tcPr>
            <w:tcW w:w="1420"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Энергоемкость производства товаров, работ, услуг (в сопоста-вимых с 2014 годом условиях)</w:t>
            </w:r>
          </w:p>
        </w:tc>
        <w:tc>
          <w:tcPr>
            <w:tcW w:w="828"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кг у.т./тыс. рублей объема</w:t>
            </w:r>
          </w:p>
        </w:tc>
        <w:tc>
          <w:tcPr>
            <w:tcW w:w="846"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(п1 x 1000) / п0</w:t>
            </w:r>
          </w:p>
        </w:tc>
        <w:tc>
          <w:tcPr>
            <w:tcW w:w="103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22817,73</w:t>
            </w:r>
          </w:p>
        </w:tc>
        <w:tc>
          <w:tcPr>
            <w:tcW w:w="1033"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22111,79</w:t>
            </w:r>
          </w:p>
        </w:tc>
        <w:tc>
          <w:tcPr>
            <w:tcW w:w="1037"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21371,21</w:t>
            </w:r>
          </w:p>
        </w:tc>
        <w:tc>
          <w:tcPr>
            <w:tcW w:w="10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21102,49</w:t>
            </w:r>
          </w:p>
        </w:tc>
        <w:tc>
          <w:tcPr>
            <w:tcW w:w="1037"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21130,61</w:t>
            </w:r>
          </w:p>
        </w:tc>
        <w:tc>
          <w:tcPr>
            <w:tcW w:w="103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20684,90</w:t>
            </w:r>
          </w:p>
        </w:tc>
        <w:tc>
          <w:tcPr>
            <w:tcW w:w="1039"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20249,78</w:t>
            </w:r>
          </w:p>
        </w:tc>
        <w:tc>
          <w:tcPr>
            <w:tcW w:w="1034"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15614,20</w:t>
            </w:r>
          </w:p>
        </w:tc>
        <w:tc>
          <w:tcPr>
            <w:tcW w:w="1043"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14836,50</w:t>
            </w:r>
          </w:p>
        </w:tc>
        <w:tc>
          <w:tcPr>
            <w:tcW w:w="1036"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14048,10</w:t>
            </w:r>
          </w:p>
        </w:tc>
        <w:tc>
          <w:tcPr>
            <w:tcW w:w="1063"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13301,60</w:t>
            </w:r>
          </w:p>
        </w:tc>
      </w:tr>
      <w:tr>
        <w:trPr/>
        <w:tc>
          <w:tcPr>
            <w:tcW w:w="42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w:t>
            </w:r>
          </w:p>
        </w:tc>
        <w:tc>
          <w:tcPr>
            <w:tcW w:w="1420"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828"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w:t>
            </w:r>
          </w:p>
        </w:tc>
        <w:tc>
          <w:tcPr>
            <w:tcW w:w="846"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(п3 / п4) x 100</w:t>
            </w:r>
          </w:p>
        </w:tc>
        <w:tc>
          <w:tcPr>
            <w:tcW w:w="103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100,00</w:t>
            </w:r>
          </w:p>
        </w:tc>
        <w:tc>
          <w:tcPr>
            <w:tcW w:w="1033"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100,00</w:t>
            </w:r>
          </w:p>
        </w:tc>
        <w:tc>
          <w:tcPr>
            <w:tcW w:w="1037"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100,00</w:t>
            </w:r>
          </w:p>
        </w:tc>
        <w:tc>
          <w:tcPr>
            <w:tcW w:w="10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100,00</w:t>
            </w:r>
          </w:p>
        </w:tc>
        <w:tc>
          <w:tcPr>
            <w:tcW w:w="1037"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100,00</w:t>
            </w:r>
          </w:p>
        </w:tc>
        <w:tc>
          <w:tcPr>
            <w:tcW w:w="103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100,00</w:t>
            </w:r>
          </w:p>
        </w:tc>
        <w:tc>
          <w:tcPr>
            <w:tcW w:w="1039"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100,00</w:t>
            </w:r>
          </w:p>
        </w:tc>
        <w:tc>
          <w:tcPr>
            <w:tcW w:w="1034"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100,00</w:t>
            </w:r>
          </w:p>
        </w:tc>
        <w:tc>
          <w:tcPr>
            <w:tcW w:w="1043"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100,00</w:t>
            </w:r>
          </w:p>
        </w:tc>
        <w:tc>
          <w:tcPr>
            <w:tcW w:w="1036"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100,00</w:t>
            </w:r>
          </w:p>
        </w:tc>
        <w:tc>
          <w:tcPr>
            <w:tcW w:w="1063"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100,00</w:t>
            </w:r>
          </w:p>
        </w:tc>
      </w:tr>
      <w:tr>
        <w:trPr/>
        <w:tc>
          <w:tcPr>
            <w:tcW w:w="42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w:t>
            </w:r>
          </w:p>
        </w:tc>
        <w:tc>
          <w:tcPr>
            <w:tcW w:w="1420"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828"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w:t>
            </w:r>
          </w:p>
        </w:tc>
        <w:tc>
          <w:tcPr>
            <w:tcW w:w="846"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(п5 / п6) x 100</w:t>
            </w:r>
          </w:p>
        </w:tc>
        <w:tc>
          <w:tcPr>
            <w:tcW w:w="103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77,00</w:t>
            </w:r>
          </w:p>
        </w:tc>
        <w:tc>
          <w:tcPr>
            <w:tcW w:w="1033"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77,00</w:t>
            </w:r>
          </w:p>
        </w:tc>
        <w:tc>
          <w:tcPr>
            <w:tcW w:w="1037"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80,00</w:t>
            </w:r>
          </w:p>
        </w:tc>
        <w:tc>
          <w:tcPr>
            <w:tcW w:w="10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80,00</w:t>
            </w:r>
          </w:p>
        </w:tc>
        <w:tc>
          <w:tcPr>
            <w:tcW w:w="1037"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80,00</w:t>
            </w:r>
          </w:p>
        </w:tc>
        <w:tc>
          <w:tcPr>
            <w:tcW w:w="103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85,00</w:t>
            </w:r>
          </w:p>
        </w:tc>
        <w:tc>
          <w:tcPr>
            <w:tcW w:w="1039"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85,0</w:t>
            </w:r>
          </w:p>
        </w:tc>
        <w:tc>
          <w:tcPr>
            <w:tcW w:w="1034"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85,0</w:t>
            </w:r>
          </w:p>
        </w:tc>
        <w:tc>
          <w:tcPr>
            <w:tcW w:w="1043"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85,0</w:t>
            </w:r>
          </w:p>
        </w:tc>
        <w:tc>
          <w:tcPr>
            <w:tcW w:w="1036"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85,0</w:t>
            </w:r>
          </w:p>
        </w:tc>
        <w:tc>
          <w:tcPr>
            <w:tcW w:w="1063"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85,0</w:t>
            </w:r>
          </w:p>
        </w:tc>
      </w:tr>
      <w:tr>
        <w:trPr/>
        <w:tc>
          <w:tcPr>
            <w:tcW w:w="42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w:t>
            </w:r>
          </w:p>
        </w:tc>
        <w:tc>
          <w:tcPr>
            <w:tcW w:w="1420"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828"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w:t>
            </w:r>
          </w:p>
        </w:tc>
        <w:tc>
          <w:tcPr>
            <w:tcW w:w="846"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(п7 / п8) x 100</w:t>
            </w:r>
          </w:p>
        </w:tc>
        <w:tc>
          <w:tcPr>
            <w:tcW w:w="103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84,00</w:t>
            </w:r>
          </w:p>
        </w:tc>
        <w:tc>
          <w:tcPr>
            <w:tcW w:w="1033"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84,00</w:t>
            </w:r>
          </w:p>
        </w:tc>
        <w:tc>
          <w:tcPr>
            <w:tcW w:w="1037"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100,00</w:t>
            </w:r>
          </w:p>
        </w:tc>
        <w:tc>
          <w:tcPr>
            <w:tcW w:w="10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100,00</w:t>
            </w:r>
          </w:p>
        </w:tc>
        <w:tc>
          <w:tcPr>
            <w:tcW w:w="1037"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100,00</w:t>
            </w:r>
          </w:p>
        </w:tc>
        <w:tc>
          <w:tcPr>
            <w:tcW w:w="103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100,00</w:t>
            </w:r>
          </w:p>
        </w:tc>
        <w:tc>
          <w:tcPr>
            <w:tcW w:w="1039"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100,00</w:t>
            </w:r>
          </w:p>
        </w:tc>
        <w:tc>
          <w:tcPr>
            <w:tcW w:w="1034"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100,00</w:t>
            </w:r>
          </w:p>
        </w:tc>
        <w:tc>
          <w:tcPr>
            <w:tcW w:w="1043"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100,00</w:t>
            </w:r>
          </w:p>
        </w:tc>
        <w:tc>
          <w:tcPr>
            <w:tcW w:w="1036"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100,00</w:t>
            </w:r>
          </w:p>
        </w:tc>
        <w:tc>
          <w:tcPr>
            <w:tcW w:w="1063"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100,00</w:t>
            </w:r>
          </w:p>
        </w:tc>
      </w:tr>
      <w:tr>
        <w:trPr/>
        <w:tc>
          <w:tcPr>
            <w:tcW w:w="42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w:t>
            </w:r>
          </w:p>
        </w:tc>
        <w:tc>
          <w:tcPr>
            <w:tcW w:w="1420"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828"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w:t>
            </w:r>
          </w:p>
        </w:tc>
        <w:tc>
          <w:tcPr>
            <w:tcW w:w="846"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(п9 / п10) x 100</w:t>
            </w:r>
          </w:p>
        </w:tc>
        <w:tc>
          <w:tcPr>
            <w:tcW w:w="103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75,00</w:t>
            </w:r>
          </w:p>
        </w:tc>
        <w:tc>
          <w:tcPr>
            <w:tcW w:w="1033"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75,00</w:t>
            </w:r>
          </w:p>
        </w:tc>
        <w:tc>
          <w:tcPr>
            <w:tcW w:w="1037"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100,00</w:t>
            </w:r>
          </w:p>
        </w:tc>
        <w:tc>
          <w:tcPr>
            <w:tcW w:w="10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100,00</w:t>
            </w:r>
          </w:p>
        </w:tc>
        <w:tc>
          <w:tcPr>
            <w:tcW w:w="1037"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100,00</w:t>
            </w:r>
          </w:p>
        </w:tc>
        <w:tc>
          <w:tcPr>
            <w:tcW w:w="103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100,00</w:t>
            </w:r>
          </w:p>
        </w:tc>
        <w:tc>
          <w:tcPr>
            <w:tcW w:w="1039"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100,00</w:t>
            </w:r>
          </w:p>
        </w:tc>
        <w:tc>
          <w:tcPr>
            <w:tcW w:w="1034"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100,00</w:t>
            </w:r>
          </w:p>
        </w:tc>
        <w:tc>
          <w:tcPr>
            <w:tcW w:w="1043"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100,00</w:t>
            </w:r>
          </w:p>
        </w:tc>
        <w:tc>
          <w:tcPr>
            <w:tcW w:w="1036"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100,00</w:t>
            </w:r>
          </w:p>
        </w:tc>
        <w:tc>
          <w:tcPr>
            <w:tcW w:w="1063"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100,00</w:t>
            </w:r>
          </w:p>
        </w:tc>
      </w:tr>
      <w:tr>
        <w:trPr/>
        <w:tc>
          <w:tcPr>
            <w:tcW w:w="42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w:t>
            </w:r>
          </w:p>
        </w:tc>
        <w:tc>
          <w:tcPr>
            <w:tcW w:w="1420"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28"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w:t>
            </w:r>
          </w:p>
        </w:tc>
        <w:tc>
          <w:tcPr>
            <w:tcW w:w="846"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(п11 / п12) x 100</w:t>
            </w:r>
          </w:p>
        </w:tc>
        <w:tc>
          <w:tcPr>
            <w:tcW w:w="103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75,00</w:t>
            </w:r>
          </w:p>
        </w:tc>
        <w:tc>
          <w:tcPr>
            <w:tcW w:w="1033"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75,00</w:t>
            </w:r>
          </w:p>
        </w:tc>
        <w:tc>
          <w:tcPr>
            <w:tcW w:w="1037"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75,00</w:t>
            </w:r>
          </w:p>
        </w:tc>
        <w:tc>
          <w:tcPr>
            <w:tcW w:w="10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80,00</w:t>
            </w:r>
          </w:p>
        </w:tc>
        <w:tc>
          <w:tcPr>
            <w:tcW w:w="1037"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80,00</w:t>
            </w:r>
          </w:p>
        </w:tc>
        <w:tc>
          <w:tcPr>
            <w:tcW w:w="103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85,00</w:t>
            </w:r>
          </w:p>
        </w:tc>
        <w:tc>
          <w:tcPr>
            <w:tcW w:w="1039"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85,00</w:t>
            </w:r>
          </w:p>
        </w:tc>
        <w:tc>
          <w:tcPr>
            <w:tcW w:w="1034"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85,00</w:t>
            </w:r>
          </w:p>
        </w:tc>
        <w:tc>
          <w:tcPr>
            <w:tcW w:w="1043"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85,00</w:t>
            </w:r>
          </w:p>
        </w:tc>
        <w:tc>
          <w:tcPr>
            <w:tcW w:w="1036"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85,00</w:t>
            </w:r>
          </w:p>
        </w:tc>
        <w:tc>
          <w:tcPr>
            <w:tcW w:w="1063"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85,00</w:t>
            </w:r>
          </w:p>
        </w:tc>
      </w:tr>
      <w:tr>
        <w:trPr/>
        <w:tc>
          <w:tcPr>
            <w:tcW w:w="42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w:t>
            </w:r>
          </w:p>
        </w:tc>
        <w:tc>
          <w:tcPr>
            <w:tcW w:w="1420"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tc>
        <w:tc>
          <w:tcPr>
            <w:tcW w:w="828"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w:t>
            </w:r>
          </w:p>
        </w:tc>
        <w:tc>
          <w:tcPr>
            <w:tcW w:w="846"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(п13 / п14) x 100</w:t>
            </w:r>
          </w:p>
        </w:tc>
        <w:tc>
          <w:tcPr>
            <w:tcW w:w="103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33"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37"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37"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3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39"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34"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43"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36"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63"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r>
      <w:tr>
        <w:trPr>
          <w:trHeight w:val="146" w:hRule="atLeast"/>
        </w:trPr>
        <w:tc>
          <w:tcPr>
            <w:tcW w:w="14946" w:type="dxa"/>
            <w:gridSpan w:val="51"/>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Целевые показатели в области энергосбережения и повышения энергетической эффективности, отражающие экономию по отдельным видам энергетических ресурсов</w:t>
            </w:r>
          </w:p>
        </w:tc>
      </w:tr>
      <w:tr>
        <w:trPr/>
        <w:tc>
          <w:tcPr>
            <w:tcW w:w="42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w:t>
            </w:r>
          </w:p>
        </w:tc>
        <w:tc>
          <w:tcPr>
            <w:tcW w:w="1435"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Общая экономия энергетических ресурсов (в сопоставимых с 2014 годом условиях)</w:t>
            </w:r>
          </w:p>
        </w:tc>
        <w:tc>
          <w:tcPr>
            <w:tcW w:w="850"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тыс. т у.т.</w:t>
            </w:r>
          </w:p>
        </w:tc>
        <w:tc>
          <w:tcPr>
            <w:tcW w:w="867"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(1(14) - 1(n)) / 1(14) x п1(14)</w:t>
            </w:r>
          </w:p>
        </w:tc>
        <w:tc>
          <w:tcPr>
            <w:tcW w:w="976"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w:t>
            </w:r>
          </w:p>
        </w:tc>
        <w:tc>
          <w:tcPr>
            <w:tcW w:w="1033"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57,82</w:t>
            </w:r>
          </w:p>
        </w:tc>
        <w:tc>
          <w:tcPr>
            <w:tcW w:w="1037"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118,48</w:t>
            </w:r>
          </w:p>
        </w:tc>
        <w:tc>
          <w:tcPr>
            <w:tcW w:w="10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140,49</w:t>
            </w:r>
          </w:p>
        </w:tc>
        <w:tc>
          <w:tcPr>
            <w:tcW w:w="1037"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138,19</w:t>
            </w:r>
          </w:p>
        </w:tc>
        <w:tc>
          <w:tcPr>
            <w:tcW w:w="103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174,70</w:t>
            </w:r>
          </w:p>
        </w:tc>
        <w:tc>
          <w:tcPr>
            <w:tcW w:w="1039"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210,34</w:t>
            </w:r>
          </w:p>
        </w:tc>
        <w:tc>
          <w:tcPr>
            <w:tcW w:w="1034"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210,36</w:t>
            </w:r>
          </w:p>
        </w:tc>
        <w:tc>
          <w:tcPr>
            <w:tcW w:w="1043"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210,38</w:t>
            </w:r>
          </w:p>
        </w:tc>
        <w:tc>
          <w:tcPr>
            <w:tcW w:w="1036"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210,40</w:t>
            </w:r>
          </w:p>
        </w:tc>
        <w:tc>
          <w:tcPr>
            <w:tcW w:w="1063"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210,42</w:t>
            </w:r>
          </w:p>
        </w:tc>
      </w:tr>
      <w:tr>
        <w:trPr/>
        <w:tc>
          <w:tcPr>
            <w:tcW w:w="42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w:t>
            </w:r>
          </w:p>
        </w:tc>
        <w:tc>
          <w:tcPr>
            <w:tcW w:w="1435"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Экономия электрической энергии (в сопоставимых с 2014 годом условиях)</w:t>
            </w:r>
          </w:p>
        </w:tc>
        <w:tc>
          <w:tcPr>
            <w:tcW w:w="850"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тыс. кВт.ч</w:t>
            </w:r>
          </w:p>
        </w:tc>
        <w:tc>
          <w:tcPr>
            <w:tcW w:w="867"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 x 0,45) x 2902</w:t>
            </w:r>
          </w:p>
        </w:tc>
        <w:tc>
          <w:tcPr>
            <w:tcW w:w="976"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w:t>
            </w:r>
          </w:p>
        </w:tc>
        <w:tc>
          <w:tcPr>
            <w:tcW w:w="1033"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75511,00</w:t>
            </w:r>
          </w:p>
        </w:tc>
        <w:tc>
          <w:tcPr>
            <w:tcW w:w="1037"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154728,83</w:t>
            </w:r>
          </w:p>
        </w:tc>
        <w:tc>
          <w:tcPr>
            <w:tcW w:w="10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183472,88</w:t>
            </w:r>
          </w:p>
        </w:tc>
        <w:tc>
          <w:tcPr>
            <w:tcW w:w="1037"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180464,49</w:t>
            </w:r>
          </w:p>
        </w:tc>
        <w:tc>
          <w:tcPr>
            <w:tcW w:w="103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228140,38</w:t>
            </w:r>
          </w:p>
        </w:tc>
        <w:tc>
          <w:tcPr>
            <w:tcW w:w="1039"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274683,30</w:t>
            </w:r>
          </w:p>
        </w:tc>
        <w:tc>
          <w:tcPr>
            <w:tcW w:w="1034"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274710,77</w:t>
            </w:r>
          </w:p>
        </w:tc>
        <w:tc>
          <w:tcPr>
            <w:tcW w:w="1043"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274738,24</w:t>
            </w:r>
          </w:p>
        </w:tc>
        <w:tc>
          <w:tcPr>
            <w:tcW w:w="1036"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274765,71</w:t>
            </w:r>
          </w:p>
        </w:tc>
        <w:tc>
          <w:tcPr>
            <w:tcW w:w="1063"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274793,19</w:t>
            </w:r>
          </w:p>
        </w:tc>
      </w:tr>
      <w:tr>
        <w:trPr/>
        <w:tc>
          <w:tcPr>
            <w:tcW w:w="42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w:t>
            </w:r>
          </w:p>
        </w:tc>
        <w:tc>
          <w:tcPr>
            <w:tcW w:w="1435"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Экономия тепловой энергии (в сопоставимых с 2014 годом условиях)</w:t>
            </w:r>
          </w:p>
        </w:tc>
        <w:tc>
          <w:tcPr>
            <w:tcW w:w="850"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тыс. Гкал</w:t>
            </w:r>
          </w:p>
        </w:tc>
        <w:tc>
          <w:tcPr>
            <w:tcW w:w="867"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 x 0,165) x 6,729</w:t>
            </w:r>
          </w:p>
        </w:tc>
        <w:tc>
          <w:tcPr>
            <w:tcW w:w="976"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w:t>
            </w:r>
          </w:p>
        </w:tc>
        <w:tc>
          <w:tcPr>
            <w:tcW w:w="1033"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64,20</w:t>
            </w:r>
          </w:p>
        </w:tc>
        <w:tc>
          <w:tcPr>
            <w:tcW w:w="1037"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131,55</w:t>
            </w:r>
          </w:p>
        </w:tc>
        <w:tc>
          <w:tcPr>
            <w:tcW w:w="10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155,99</w:t>
            </w:r>
          </w:p>
        </w:tc>
        <w:tc>
          <w:tcPr>
            <w:tcW w:w="1037"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153,43</w:t>
            </w:r>
          </w:p>
        </w:tc>
        <w:tc>
          <w:tcPr>
            <w:tcW w:w="103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193,97</w:t>
            </w:r>
          </w:p>
        </w:tc>
        <w:tc>
          <w:tcPr>
            <w:tcW w:w="1039"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233,50</w:t>
            </w:r>
          </w:p>
        </w:tc>
        <w:tc>
          <w:tcPr>
            <w:tcW w:w="1034"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233,52</w:t>
            </w:r>
          </w:p>
        </w:tc>
        <w:tc>
          <w:tcPr>
            <w:tcW w:w="1043"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233,55</w:t>
            </w:r>
          </w:p>
        </w:tc>
        <w:tc>
          <w:tcPr>
            <w:tcW w:w="1036"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233,57</w:t>
            </w:r>
          </w:p>
        </w:tc>
        <w:tc>
          <w:tcPr>
            <w:tcW w:w="1063"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233,59</w:t>
            </w:r>
          </w:p>
        </w:tc>
      </w:tr>
      <w:tr>
        <w:trPr/>
        <w:tc>
          <w:tcPr>
            <w:tcW w:w="42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w:t>
            </w:r>
          </w:p>
        </w:tc>
        <w:tc>
          <w:tcPr>
            <w:tcW w:w="1435"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Экономия природного газа (в сопоставимых с 2014 годом условиях)</w:t>
            </w:r>
          </w:p>
        </w:tc>
        <w:tc>
          <w:tcPr>
            <w:tcW w:w="850"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тыс. куб. м</w:t>
            </w:r>
          </w:p>
        </w:tc>
        <w:tc>
          <w:tcPr>
            <w:tcW w:w="867"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 x 0,385) x 866,5</w:t>
            </w:r>
          </w:p>
        </w:tc>
        <w:tc>
          <w:tcPr>
            <w:tcW w:w="976"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w:t>
            </w:r>
          </w:p>
        </w:tc>
        <w:tc>
          <w:tcPr>
            <w:tcW w:w="1033"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19289,88</w:t>
            </w:r>
          </w:p>
        </w:tc>
        <w:tc>
          <w:tcPr>
            <w:tcW w:w="1037"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39526,70</w:t>
            </w:r>
          </w:p>
        </w:tc>
        <w:tc>
          <w:tcPr>
            <w:tcW w:w="10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46869,60</w:t>
            </w:r>
          </w:p>
        </w:tc>
        <w:tc>
          <w:tcPr>
            <w:tcW w:w="1037"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46101,08</w:t>
            </w:r>
          </w:p>
        </w:tc>
        <w:tc>
          <w:tcPr>
            <w:tcW w:w="103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58280,27</w:t>
            </w:r>
          </w:p>
        </w:tc>
        <w:tc>
          <w:tcPr>
            <w:tcW w:w="1039"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70170,00</w:t>
            </w:r>
          </w:p>
        </w:tc>
        <w:tc>
          <w:tcPr>
            <w:tcW w:w="1034"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70177,02</w:t>
            </w:r>
          </w:p>
        </w:tc>
        <w:tc>
          <w:tcPr>
            <w:tcW w:w="1043"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70184,03</w:t>
            </w:r>
          </w:p>
        </w:tc>
        <w:tc>
          <w:tcPr>
            <w:tcW w:w="1036"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70191,05</w:t>
            </w:r>
          </w:p>
        </w:tc>
        <w:tc>
          <w:tcPr>
            <w:tcW w:w="1063"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70198,07</w:t>
            </w:r>
          </w:p>
        </w:tc>
      </w:tr>
      <w:tr>
        <w:trPr/>
        <w:tc>
          <w:tcPr>
            <w:tcW w:w="42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w:t>
            </w:r>
          </w:p>
        </w:tc>
        <w:tc>
          <w:tcPr>
            <w:tcW w:w="1435"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Объем финансирования программы энергосбережения</w:t>
            </w:r>
          </w:p>
        </w:tc>
        <w:tc>
          <w:tcPr>
            <w:tcW w:w="850"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млн. руб.</w:t>
            </w:r>
          </w:p>
        </w:tc>
        <w:tc>
          <w:tcPr>
            <w:tcW w:w="867"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976"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57,85</w:t>
            </w:r>
          </w:p>
        </w:tc>
        <w:tc>
          <w:tcPr>
            <w:tcW w:w="1033"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30,03</w:t>
            </w:r>
          </w:p>
        </w:tc>
        <w:tc>
          <w:tcPr>
            <w:tcW w:w="1037"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39,16</w:t>
            </w:r>
          </w:p>
        </w:tc>
        <w:tc>
          <w:tcPr>
            <w:tcW w:w="10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29,03</w:t>
            </w:r>
          </w:p>
        </w:tc>
        <w:tc>
          <w:tcPr>
            <w:tcW w:w="1037"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36,80</w:t>
            </w:r>
          </w:p>
        </w:tc>
        <w:tc>
          <w:tcPr>
            <w:tcW w:w="103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54,59</w:t>
            </w:r>
          </w:p>
        </w:tc>
        <w:tc>
          <w:tcPr>
            <w:tcW w:w="1039"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29,98</w:t>
            </w:r>
          </w:p>
        </w:tc>
        <w:tc>
          <w:tcPr>
            <w:tcW w:w="1034"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14,04</w:t>
            </w:r>
          </w:p>
        </w:tc>
        <w:tc>
          <w:tcPr>
            <w:tcW w:w="1043"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18,14</w:t>
            </w:r>
          </w:p>
        </w:tc>
        <w:tc>
          <w:tcPr>
            <w:tcW w:w="1036"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17,22</w:t>
            </w:r>
          </w:p>
        </w:tc>
        <w:tc>
          <w:tcPr>
            <w:tcW w:w="1063"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r>
      <w:tr>
        <w:trPr/>
        <w:tc>
          <w:tcPr>
            <w:tcW w:w="14946" w:type="dxa"/>
            <w:gridSpan w:val="51"/>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Целевые показатели в области энергосбережения и повышения энергетической эффективности в муниципальном секторе</w:t>
            </w:r>
          </w:p>
        </w:tc>
      </w:tr>
      <w:tr>
        <w:trPr/>
        <w:tc>
          <w:tcPr>
            <w:tcW w:w="42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13</w:t>
            </w:r>
          </w:p>
        </w:tc>
        <w:tc>
          <w:tcPr>
            <w:tcW w:w="1435"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850"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кВт.ч/кв. м</w:t>
            </w:r>
          </w:p>
        </w:tc>
        <w:tc>
          <w:tcPr>
            <w:tcW w:w="867"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п17 / п18</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14,96</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13,65</w:t>
            </w:r>
          </w:p>
        </w:tc>
        <w:tc>
          <w:tcPr>
            <w:tcW w:w="98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13,11</w:t>
            </w:r>
          </w:p>
        </w:tc>
        <w:tc>
          <w:tcPr>
            <w:tcW w:w="1140"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12,59</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12,10</w:t>
            </w:r>
          </w:p>
        </w:tc>
        <w:tc>
          <w:tcPr>
            <w:tcW w:w="1135"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11,60</w:t>
            </w:r>
          </w:p>
        </w:tc>
        <w:tc>
          <w:tcPr>
            <w:tcW w:w="989" w:type="dxa"/>
            <w:gridSpan w:val="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11,20</w:t>
            </w:r>
          </w:p>
        </w:tc>
        <w:tc>
          <w:tcPr>
            <w:tcW w:w="1024"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10,80</w:t>
            </w:r>
          </w:p>
        </w:tc>
        <w:tc>
          <w:tcPr>
            <w:tcW w:w="1019"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10,50</w:t>
            </w:r>
          </w:p>
        </w:tc>
        <w:tc>
          <w:tcPr>
            <w:tcW w:w="1051" w:type="dxa"/>
            <w:gridSpan w:val="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10,20</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9,90</w:t>
            </w:r>
          </w:p>
        </w:tc>
      </w:tr>
      <w:tr>
        <w:trPr/>
        <w:tc>
          <w:tcPr>
            <w:tcW w:w="42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w:t>
            </w:r>
          </w:p>
        </w:tc>
        <w:tc>
          <w:tcPr>
            <w:tcW w:w="1435"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850"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Гкал/кв. м</w:t>
            </w:r>
          </w:p>
        </w:tc>
        <w:tc>
          <w:tcPr>
            <w:tcW w:w="867"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п20 / п19</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0,09</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0,1</w:t>
            </w:r>
          </w:p>
        </w:tc>
        <w:tc>
          <w:tcPr>
            <w:tcW w:w="98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0,1</w:t>
            </w:r>
          </w:p>
        </w:tc>
        <w:tc>
          <w:tcPr>
            <w:tcW w:w="1140"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0,09</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0,09</w:t>
            </w:r>
          </w:p>
        </w:tc>
        <w:tc>
          <w:tcPr>
            <w:tcW w:w="1135"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0,09</w:t>
            </w:r>
          </w:p>
        </w:tc>
        <w:tc>
          <w:tcPr>
            <w:tcW w:w="989" w:type="dxa"/>
            <w:gridSpan w:val="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0,08</w:t>
            </w:r>
          </w:p>
        </w:tc>
        <w:tc>
          <w:tcPr>
            <w:tcW w:w="1024"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0,08</w:t>
            </w:r>
          </w:p>
        </w:tc>
        <w:tc>
          <w:tcPr>
            <w:tcW w:w="1019"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0,08</w:t>
            </w:r>
          </w:p>
        </w:tc>
        <w:tc>
          <w:tcPr>
            <w:tcW w:w="1051" w:type="dxa"/>
            <w:gridSpan w:val="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0,08</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0,08</w:t>
            </w:r>
          </w:p>
        </w:tc>
      </w:tr>
      <w:tr>
        <w:trPr/>
        <w:tc>
          <w:tcPr>
            <w:tcW w:w="42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w:t>
            </w:r>
          </w:p>
        </w:tc>
        <w:tc>
          <w:tcPr>
            <w:tcW w:w="1435"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Удельный расход холодной воды на снабжение органов местного самоуправления и муниципальных учреждений (в расчете на 1 человека)</w:t>
            </w:r>
          </w:p>
        </w:tc>
        <w:tc>
          <w:tcPr>
            <w:tcW w:w="850"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куб. м/чел.</w:t>
            </w:r>
          </w:p>
        </w:tc>
        <w:tc>
          <w:tcPr>
            <w:tcW w:w="867"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п21 / п22</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32,90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29,30</w:t>
            </w:r>
          </w:p>
        </w:tc>
        <w:tc>
          <w:tcPr>
            <w:tcW w:w="98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28,40</w:t>
            </w:r>
          </w:p>
        </w:tc>
        <w:tc>
          <w:tcPr>
            <w:tcW w:w="1140"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27,50</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26,70</w:t>
            </w:r>
          </w:p>
        </w:tc>
        <w:tc>
          <w:tcPr>
            <w:tcW w:w="1135"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25,90</w:t>
            </w:r>
          </w:p>
        </w:tc>
        <w:tc>
          <w:tcPr>
            <w:tcW w:w="989" w:type="dxa"/>
            <w:gridSpan w:val="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25,10</w:t>
            </w:r>
          </w:p>
        </w:tc>
        <w:tc>
          <w:tcPr>
            <w:tcW w:w="1024"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24,90</w:t>
            </w:r>
          </w:p>
        </w:tc>
        <w:tc>
          <w:tcPr>
            <w:tcW w:w="1019"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24,60</w:t>
            </w:r>
          </w:p>
        </w:tc>
        <w:tc>
          <w:tcPr>
            <w:tcW w:w="1051" w:type="dxa"/>
            <w:gridSpan w:val="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24,40</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24,10</w:t>
            </w:r>
          </w:p>
        </w:tc>
      </w:tr>
      <w:tr>
        <w:trPr/>
        <w:tc>
          <w:tcPr>
            <w:tcW w:w="42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16</w:t>
            </w:r>
          </w:p>
        </w:tc>
        <w:tc>
          <w:tcPr>
            <w:tcW w:w="1435"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Удельный расход горячей воды на снабжение органов местного самоуправления и муниципальных учреждений (в расчете на 1 человека)</w:t>
            </w:r>
          </w:p>
        </w:tc>
        <w:tc>
          <w:tcPr>
            <w:tcW w:w="850"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куб. м/чел.</w:t>
            </w:r>
          </w:p>
        </w:tc>
        <w:tc>
          <w:tcPr>
            <w:tcW w:w="867"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п23 / п22</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6,20</w:t>
            </w:r>
          </w:p>
        </w:tc>
        <w:tc>
          <w:tcPr>
            <w:tcW w:w="98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4,30</w:t>
            </w:r>
          </w:p>
        </w:tc>
        <w:tc>
          <w:tcPr>
            <w:tcW w:w="1140"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3,00</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2,10</w:t>
            </w:r>
          </w:p>
        </w:tc>
        <w:tc>
          <w:tcPr>
            <w:tcW w:w="1135"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1,50</w:t>
            </w:r>
          </w:p>
        </w:tc>
        <w:tc>
          <w:tcPr>
            <w:tcW w:w="989" w:type="dxa"/>
            <w:gridSpan w:val="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w:t>
            </w:r>
          </w:p>
        </w:tc>
        <w:tc>
          <w:tcPr>
            <w:tcW w:w="1024"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1,03</w:t>
            </w:r>
          </w:p>
        </w:tc>
        <w:tc>
          <w:tcPr>
            <w:tcW w:w="1019"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1,02</w:t>
            </w:r>
          </w:p>
        </w:tc>
        <w:tc>
          <w:tcPr>
            <w:tcW w:w="1051" w:type="dxa"/>
            <w:gridSpan w:val="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1,01</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w:t>
            </w:r>
          </w:p>
        </w:tc>
      </w:tr>
      <w:tr>
        <w:trPr/>
        <w:tc>
          <w:tcPr>
            <w:tcW w:w="42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17</w:t>
            </w:r>
          </w:p>
        </w:tc>
        <w:tc>
          <w:tcPr>
            <w:tcW w:w="1435"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Удельный расход природного газа на снабжение органов местного самоуправления и муниципальных учреждений (в расчете на 1 человека)</w:t>
            </w:r>
          </w:p>
        </w:tc>
        <w:tc>
          <w:tcPr>
            <w:tcW w:w="850"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куб. м/чел.</w:t>
            </w:r>
          </w:p>
        </w:tc>
        <w:tc>
          <w:tcPr>
            <w:tcW w:w="867"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п24 / п22</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0,013</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0,01</w:t>
            </w:r>
          </w:p>
        </w:tc>
        <w:tc>
          <w:tcPr>
            <w:tcW w:w="987"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0,01</w:t>
            </w:r>
          </w:p>
        </w:tc>
        <w:tc>
          <w:tcPr>
            <w:tcW w:w="1140"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0,009</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0,008</w:t>
            </w:r>
          </w:p>
        </w:tc>
        <w:tc>
          <w:tcPr>
            <w:tcW w:w="1135"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0,008</w:t>
            </w:r>
          </w:p>
        </w:tc>
        <w:tc>
          <w:tcPr>
            <w:tcW w:w="989" w:type="dxa"/>
            <w:gridSpan w:val="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0,007</w:t>
            </w:r>
          </w:p>
        </w:tc>
        <w:tc>
          <w:tcPr>
            <w:tcW w:w="1024"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0,008</w:t>
            </w:r>
          </w:p>
        </w:tc>
        <w:tc>
          <w:tcPr>
            <w:tcW w:w="1019"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0,007</w:t>
            </w:r>
          </w:p>
        </w:tc>
        <w:tc>
          <w:tcPr>
            <w:tcW w:w="1051" w:type="dxa"/>
            <w:gridSpan w:val="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0,007</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0,007</w:t>
            </w:r>
          </w:p>
        </w:tc>
      </w:tr>
      <w:tr>
        <w:trPr/>
        <w:tc>
          <w:tcPr>
            <w:tcW w:w="42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18</w:t>
            </w:r>
          </w:p>
        </w:tc>
        <w:tc>
          <w:tcPr>
            <w:tcW w:w="1435"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Количество энергосервисных договоров (контрактов), заключенных органами местного самоуправления и муниципальными учреждениями</w:t>
            </w:r>
          </w:p>
        </w:tc>
        <w:tc>
          <w:tcPr>
            <w:tcW w:w="850"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шт.</w:t>
            </w:r>
          </w:p>
        </w:tc>
        <w:tc>
          <w:tcPr>
            <w:tcW w:w="867"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п28</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w:t>
            </w:r>
          </w:p>
        </w:tc>
        <w:tc>
          <w:tcPr>
            <w:tcW w:w="993"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w:t>
            </w:r>
          </w:p>
        </w:tc>
        <w:tc>
          <w:tcPr>
            <w:tcW w:w="1135"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w:t>
            </w:r>
          </w:p>
        </w:tc>
        <w:tc>
          <w:tcPr>
            <w:tcW w:w="977"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w:t>
            </w:r>
          </w:p>
        </w:tc>
        <w:tc>
          <w:tcPr>
            <w:tcW w:w="1036"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w:t>
            </w:r>
          </w:p>
        </w:tc>
        <w:tc>
          <w:tcPr>
            <w:tcW w:w="1030"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w:t>
            </w:r>
          </w:p>
        </w:tc>
        <w:tc>
          <w:tcPr>
            <w:tcW w:w="1032"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w:t>
            </w:r>
          </w:p>
        </w:tc>
        <w:tc>
          <w:tcPr>
            <w:tcW w:w="1056"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w:t>
            </w:r>
          </w:p>
        </w:tc>
      </w:tr>
      <w:tr>
        <w:trPr/>
        <w:tc>
          <w:tcPr>
            <w:tcW w:w="42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19</w:t>
            </w:r>
          </w:p>
        </w:tc>
        <w:tc>
          <w:tcPr>
            <w:tcW w:w="1435"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Удельный суммарный расход энергетических ресурсов в органах местного самоуправления и муниципальных учреждениях</w:t>
            </w:r>
          </w:p>
        </w:tc>
        <w:tc>
          <w:tcPr>
            <w:tcW w:w="850"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т у.т./кв. м</w:t>
            </w:r>
          </w:p>
        </w:tc>
        <w:tc>
          <w:tcPr>
            <w:tcW w:w="867"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п25 / п18</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0,019</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0,019</w:t>
            </w:r>
          </w:p>
        </w:tc>
        <w:tc>
          <w:tcPr>
            <w:tcW w:w="993"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0,019</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0,018</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0,018</w:t>
            </w:r>
          </w:p>
        </w:tc>
        <w:tc>
          <w:tcPr>
            <w:tcW w:w="1135"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0,017</w:t>
            </w:r>
          </w:p>
        </w:tc>
        <w:tc>
          <w:tcPr>
            <w:tcW w:w="977"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0,016</w:t>
            </w:r>
          </w:p>
        </w:tc>
        <w:tc>
          <w:tcPr>
            <w:tcW w:w="1036"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0,016</w:t>
            </w:r>
          </w:p>
        </w:tc>
        <w:tc>
          <w:tcPr>
            <w:tcW w:w="1030"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0,016</w:t>
            </w:r>
          </w:p>
        </w:tc>
        <w:tc>
          <w:tcPr>
            <w:tcW w:w="1032"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0,016</w:t>
            </w:r>
          </w:p>
        </w:tc>
        <w:tc>
          <w:tcPr>
            <w:tcW w:w="1056"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0,016</w:t>
            </w:r>
          </w:p>
        </w:tc>
      </w:tr>
      <w:tr>
        <w:trPr/>
        <w:tc>
          <w:tcPr>
            <w:tcW w:w="14946" w:type="dxa"/>
            <w:gridSpan w:val="51"/>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Целевые показатели в области энергосбережения и повышения энергетической эффективности в жилищном фонде</w:t>
            </w:r>
          </w:p>
        </w:tc>
      </w:tr>
      <w:tr>
        <w:trPr/>
        <w:tc>
          <w:tcPr>
            <w:tcW w:w="42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w:t>
            </w:r>
          </w:p>
        </w:tc>
        <w:tc>
          <w:tcPr>
            <w:tcW w:w="1453"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Удельный расход тепловой энергии в многоквартирных домах (в расчете на 1 кв. метр общей площади)</w:t>
            </w:r>
          </w:p>
        </w:tc>
        <w:tc>
          <w:tcPr>
            <w:tcW w:w="850"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Гкал/кв. м</w:t>
            </w:r>
          </w:p>
        </w:tc>
        <w:tc>
          <w:tcPr>
            <w:tcW w:w="849"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п29 / п31</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1,3</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0,14</w:t>
            </w:r>
          </w:p>
        </w:tc>
        <w:tc>
          <w:tcPr>
            <w:tcW w:w="993"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0,14</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0,15</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0,16</w:t>
            </w:r>
          </w:p>
        </w:tc>
        <w:tc>
          <w:tcPr>
            <w:tcW w:w="1135"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0,18</w:t>
            </w:r>
          </w:p>
        </w:tc>
        <w:tc>
          <w:tcPr>
            <w:tcW w:w="968"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0,18</w:t>
            </w:r>
          </w:p>
        </w:tc>
        <w:tc>
          <w:tcPr>
            <w:tcW w:w="1045"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0,18</w:t>
            </w:r>
          </w:p>
        </w:tc>
        <w:tc>
          <w:tcPr>
            <w:tcW w:w="1043"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0,17</w:t>
            </w:r>
          </w:p>
        </w:tc>
        <w:tc>
          <w:tcPr>
            <w:tcW w:w="1019"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0,17</w:t>
            </w:r>
          </w:p>
        </w:tc>
        <w:tc>
          <w:tcPr>
            <w:tcW w:w="1056"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0,16</w:t>
            </w:r>
          </w:p>
        </w:tc>
      </w:tr>
      <w:tr>
        <w:trPr/>
        <w:tc>
          <w:tcPr>
            <w:tcW w:w="42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21</w:t>
            </w:r>
          </w:p>
        </w:tc>
        <w:tc>
          <w:tcPr>
            <w:tcW w:w="1453"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Удельный расход холодной воды в многоквартирных домах (в расчете на 1 жителя)</w:t>
            </w:r>
          </w:p>
        </w:tc>
        <w:tc>
          <w:tcPr>
            <w:tcW w:w="850"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куб. м/чел.</w:t>
            </w:r>
          </w:p>
        </w:tc>
        <w:tc>
          <w:tcPr>
            <w:tcW w:w="849"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п32 / п34</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48,30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49,70</w:t>
            </w:r>
          </w:p>
        </w:tc>
        <w:tc>
          <w:tcPr>
            <w:tcW w:w="993"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47,10</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44,80</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42,70</w:t>
            </w:r>
          </w:p>
        </w:tc>
        <w:tc>
          <w:tcPr>
            <w:tcW w:w="1135"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40,80</w:t>
            </w:r>
          </w:p>
        </w:tc>
        <w:tc>
          <w:tcPr>
            <w:tcW w:w="968"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39,20</w:t>
            </w:r>
          </w:p>
        </w:tc>
        <w:tc>
          <w:tcPr>
            <w:tcW w:w="1045"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37,70</w:t>
            </w:r>
          </w:p>
        </w:tc>
        <w:tc>
          <w:tcPr>
            <w:tcW w:w="1043"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36,20</w:t>
            </w:r>
          </w:p>
        </w:tc>
        <w:tc>
          <w:tcPr>
            <w:tcW w:w="1019"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34,80</w:t>
            </w:r>
          </w:p>
        </w:tc>
        <w:tc>
          <w:tcPr>
            <w:tcW w:w="1056"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33,5</w:t>
            </w:r>
          </w:p>
        </w:tc>
      </w:tr>
      <w:tr>
        <w:trPr/>
        <w:tc>
          <w:tcPr>
            <w:tcW w:w="42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w:t>
            </w:r>
          </w:p>
        </w:tc>
        <w:tc>
          <w:tcPr>
            <w:tcW w:w="1453"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Удельный расход горячей воды в многоквартирных домах (в расчете на 1 жителя)</w:t>
            </w:r>
          </w:p>
        </w:tc>
        <w:tc>
          <w:tcPr>
            <w:tcW w:w="850"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куб. м/чел.</w:t>
            </w:r>
          </w:p>
        </w:tc>
        <w:tc>
          <w:tcPr>
            <w:tcW w:w="849"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п35 / п34</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11,80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9,60</w:t>
            </w:r>
          </w:p>
        </w:tc>
        <w:tc>
          <w:tcPr>
            <w:tcW w:w="993"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7,90</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6,50</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5,30</w:t>
            </w:r>
          </w:p>
        </w:tc>
        <w:tc>
          <w:tcPr>
            <w:tcW w:w="1135"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4,30</w:t>
            </w:r>
          </w:p>
        </w:tc>
        <w:tc>
          <w:tcPr>
            <w:tcW w:w="968"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3,60</w:t>
            </w:r>
          </w:p>
        </w:tc>
        <w:tc>
          <w:tcPr>
            <w:tcW w:w="1045"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3,50</w:t>
            </w:r>
          </w:p>
        </w:tc>
        <w:tc>
          <w:tcPr>
            <w:tcW w:w="1043"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3,40</w:t>
            </w:r>
          </w:p>
        </w:tc>
        <w:tc>
          <w:tcPr>
            <w:tcW w:w="1019"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3,20</w:t>
            </w:r>
          </w:p>
        </w:tc>
        <w:tc>
          <w:tcPr>
            <w:tcW w:w="1056"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3,10</w:t>
            </w:r>
          </w:p>
        </w:tc>
      </w:tr>
      <w:tr>
        <w:trPr/>
        <w:tc>
          <w:tcPr>
            <w:tcW w:w="42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23</w:t>
            </w:r>
          </w:p>
        </w:tc>
        <w:tc>
          <w:tcPr>
            <w:tcW w:w="1453"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Удельный расход электрической энергии в многоквартирных домах (в расчете на 1 кв. метр общей площади)</w:t>
            </w:r>
          </w:p>
        </w:tc>
        <w:tc>
          <w:tcPr>
            <w:tcW w:w="850"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кВт.ч/кв. м</w:t>
            </w:r>
          </w:p>
        </w:tc>
        <w:tc>
          <w:tcPr>
            <w:tcW w:w="849"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п36 / п30</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30,30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31,80</w:t>
            </w:r>
          </w:p>
        </w:tc>
        <w:tc>
          <w:tcPr>
            <w:tcW w:w="993"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30,90</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30,00</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30,30</w:t>
            </w:r>
          </w:p>
        </w:tc>
        <w:tc>
          <w:tcPr>
            <w:tcW w:w="1135"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29,40</w:t>
            </w:r>
          </w:p>
        </w:tc>
        <w:tc>
          <w:tcPr>
            <w:tcW w:w="968"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28,50</w:t>
            </w:r>
          </w:p>
        </w:tc>
        <w:tc>
          <w:tcPr>
            <w:tcW w:w="1045"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27,71</w:t>
            </w:r>
          </w:p>
        </w:tc>
        <w:tc>
          <w:tcPr>
            <w:tcW w:w="1043"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26,88</w:t>
            </w:r>
          </w:p>
        </w:tc>
        <w:tc>
          <w:tcPr>
            <w:tcW w:w="1019"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26,08</w:t>
            </w:r>
          </w:p>
        </w:tc>
        <w:tc>
          <w:tcPr>
            <w:tcW w:w="1056"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25,30</w:t>
            </w:r>
          </w:p>
        </w:tc>
      </w:tr>
      <w:tr>
        <w:trPr/>
        <w:tc>
          <w:tcPr>
            <w:tcW w:w="42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24</w:t>
            </w:r>
          </w:p>
        </w:tc>
        <w:tc>
          <w:tcPr>
            <w:tcW w:w="1453"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Удельный расход природного газа в многоквартирных домах с индивидуальными системами газового отопления (в расчете на 1 кв. метр общей площади)</w:t>
            </w:r>
          </w:p>
        </w:tc>
        <w:tc>
          <w:tcPr>
            <w:tcW w:w="850"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тыс. куб. м/кв. м</w:t>
            </w:r>
          </w:p>
        </w:tc>
        <w:tc>
          <w:tcPr>
            <w:tcW w:w="849"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п37 / п38</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993"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1135"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968"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1045"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1019"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1043"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1056"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r>
      <w:tr>
        <w:trPr/>
        <w:tc>
          <w:tcPr>
            <w:tcW w:w="42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25</w:t>
            </w:r>
          </w:p>
        </w:tc>
        <w:tc>
          <w:tcPr>
            <w:tcW w:w="1453"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Удельный расход природного газа в многоквартирных домах с иными системами теплоснабжения (в расчете на 1 жителя)</w:t>
            </w:r>
          </w:p>
        </w:tc>
        <w:tc>
          <w:tcPr>
            <w:tcW w:w="850"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тыс. куб. м/чел.</w:t>
            </w:r>
          </w:p>
        </w:tc>
        <w:tc>
          <w:tcPr>
            <w:tcW w:w="849"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п39 / п41</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993"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1135"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968"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1045"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1019"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1043"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1056"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r>
      <w:tr>
        <w:trPr/>
        <w:tc>
          <w:tcPr>
            <w:tcW w:w="42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26</w:t>
            </w:r>
          </w:p>
        </w:tc>
        <w:tc>
          <w:tcPr>
            <w:tcW w:w="1453"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Удельный суммарный расход энергетических ресурсов в многоквартирных домах</w:t>
            </w:r>
          </w:p>
        </w:tc>
        <w:tc>
          <w:tcPr>
            <w:tcW w:w="850"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т у.т./кв. м</w:t>
            </w:r>
          </w:p>
        </w:tc>
        <w:tc>
          <w:tcPr>
            <w:tcW w:w="849"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п42 / п30</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0,30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0,04</w:t>
            </w:r>
          </w:p>
        </w:tc>
        <w:tc>
          <w:tcPr>
            <w:tcW w:w="993"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0,04</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0,04</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0,04</w:t>
            </w:r>
          </w:p>
        </w:tc>
        <w:tc>
          <w:tcPr>
            <w:tcW w:w="1135"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0,04</w:t>
            </w:r>
          </w:p>
        </w:tc>
        <w:tc>
          <w:tcPr>
            <w:tcW w:w="968"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0,04</w:t>
            </w:r>
          </w:p>
        </w:tc>
        <w:tc>
          <w:tcPr>
            <w:tcW w:w="1045"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0,04</w:t>
            </w:r>
          </w:p>
        </w:tc>
        <w:tc>
          <w:tcPr>
            <w:tcW w:w="1013"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0,04</w:t>
            </w:r>
          </w:p>
        </w:tc>
        <w:tc>
          <w:tcPr>
            <w:tcW w:w="1049" w:type="dxa"/>
            <w:gridSpan w:val="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0,04</w:t>
            </w:r>
          </w:p>
        </w:tc>
        <w:tc>
          <w:tcPr>
            <w:tcW w:w="1056"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0,04</w:t>
            </w:r>
          </w:p>
        </w:tc>
      </w:tr>
      <w:tr>
        <w:trPr/>
        <w:tc>
          <w:tcPr>
            <w:tcW w:w="42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27</w:t>
            </w:r>
          </w:p>
        </w:tc>
        <w:tc>
          <w:tcPr>
            <w:tcW w:w="1453"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w:t>
            </w:r>
          </w:p>
        </w:tc>
        <w:tc>
          <w:tcPr>
            <w:tcW w:w="850"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ед.</w:t>
            </w:r>
          </w:p>
        </w:tc>
        <w:tc>
          <w:tcPr>
            <w:tcW w:w="849"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506</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508</w:t>
            </w:r>
          </w:p>
        </w:tc>
        <w:tc>
          <w:tcPr>
            <w:tcW w:w="993"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508</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510</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510</w:t>
            </w:r>
          </w:p>
        </w:tc>
        <w:tc>
          <w:tcPr>
            <w:tcW w:w="1135"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512</w:t>
            </w:r>
          </w:p>
        </w:tc>
        <w:tc>
          <w:tcPr>
            <w:tcW w:w="968"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512</w:t>
            </w:r>
          </w:p>
        </w:tc>
        <w:tc>
          <w:tcPr>
            <w:tcW w:w="1045"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512</w:t>
            </w:r>
          </w:p>
        </w:tc>
        <w:tc>
          <w:tcPr>
            <w:tcW w:w="1013"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512</w:t>
            </w:r>
          </w:p>
        </w:tc>
        <w:tc>
          <w:tcPr>
            <w:tcW w:w="1049" w:type="dxa"/>
            <w:gridSpan w:val="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512</w:t>
            </w:r>
          </w:p>
        </w:tc>
        <w:tc>
          <w:tcPr>
            <w:tcW w:w="1056"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512</w:t>
            </w:r>
          </w:p>
        </w:tc>
      </w:tr>
      <w:tr>
        <w:trPr/>
        <w:tc>
          <w:tcPr>
            <w:tcW w:w="42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28</w:t>
            </w:r>
          </w:p>
        </w:tc>
        <w:tc>
          <w:tcPr>
            <w:tcW w:w="1453"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Количество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
        </w:tc>
        <w:tc>
          <w:tcPr>
            <w:tcW w:w="850"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ед.</w:t>
            </w:r>
          </w:p>
        </w:tc>
        <w:tc>
          <w:tcPr>
            <w:tcW w:w="849"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337</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345</w:t>
            </w:r>
          </w:p>
        </w:tc>
        <w:tc>
          <w:tcPr>
            <w:tcW w:w="993"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345</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348</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348</w:t>
            </w:r>
          </w:p>
        </w:tc>
        <w:tc>
          <w:tcPr>
            <w:tcW w:w="1135"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350</w:t>
            </w:r>
          </w:p>
        </w:tc>
        <w:tc>
          <w:tcPr>
            <w:tcW w:w="955"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350</w:t>
            </w:r>
          </w:p>
        </w:tc>
        <w:tc>
          <w:tcPr>
            <w:tcW w:w="1049"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350</w:t>
            </w:r>
          </w:p>
        </w:tc>
        <w:tc>
          <w:tcPr>
            <w:tcW w:w="1013"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350</w:t>
            </w:r>
          </w:p>
        </w:tc>
        <w:tc>
          <w:tcPr>
            <w:tcW w:w="1051" w:type="dxa"/>
            <w:gridSpan w:val="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350</w:t>
            </w:r>
          </w:p>
        </w:tc>
        <w:tc>
          <w:tcPr>
            <w:tcW w:w="1063"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350</w:t>
            </w:r>
          </w:p>
        </w:tc>
      </w:tr>
      <w:tr>
        <w:trPr/>
        <w:tc>
          <w:tcPr>
            <w:tcW w:w="42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29</w:t>
            </w:r>
          </w:p>
        </w:tc>
        <w:tc>
          <w:tcPr>
            <w:tcW w:w="1453"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муниципальным образованием</w:t>
            </w:r>
          </w:p>
        </w:tc>
        <w:tc>
          <w:tcPr>
            <w:tcW w:w="850"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ед.</w:t>
            </w:r>
          </w:p>
        </w:tc>
        <w:tc>
          <w:tcPr>
            <w:tcW w:w="849"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337</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345</w:t>
            </w:r>
          </w:p>
        </w:tc>
        <w:tc>
          <w:tcPr>
            <w:tcW w:w="993"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345</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348</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348</w:t>
            </w:r>
          </w:p>
        </w:tc>
        <w:tc>
          <w:tcPr>
            <w:tcW w:w="1135"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350</w:t>
            </w:r>
          </w:p>
        </w:tc>
        <w:tc>
          <w:tcPr>
            <w:tcW w:w="955"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350</w:t>
            </w:r>
          </w:p>
        </w:tc>
        <w:tc>
          <w:tcPr>
            <w:tcW w:w="1049"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350</w:t>
            </w:r>
          </w:p>
        </w:tc>
        <w:tc>
          <w:tcPr>
            <w:tcW w:w="1013"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350</w:t>
            </w:r>
          </w:p>
        </w:tc>
        <w:tc>
          <w:tcPr>
            <w:tcW w:w="1051" w:type="dxa"/>
            <w:gridSpan w:val="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350</w:t>
            </w:r>
          </w:p>
        </w:tc>
        <w:tc>
          <w:tcPr>
            <w:tcW w:w="1063"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350</w:t>
            </w:r>
          </w:p>
        </w:tc>
      </w:tr>
      <w:tr>
        <w:trPr/>
        <w:tc>
          <w:tcPr>
            <w:tcW w:w="42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w:t>
            </w:r>
          </w:p>
        </w:tc>
        <w:tc>
          <w:tcPr>
            <w:tcW w:w="1453"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которых осуществляется муниципальным образованием</w:t>
            </w:r>
          </w:p>
        </w:tc>
        <w:tc>
          <w:tcPr>
            <w:tcW w:w="850"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ед.</w:t>
            </w:r>
          </w:p>
        </w:tc>
        <w:tc>
          <w:tcPr>
            <w:tcW w:w="849"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993"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1135"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946"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1067" w:type="dxa"/>
            <w:gridSpan w:val="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98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1062" w:type="dxa"/>
            <w:gridSpan w:val="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1071"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r>
      <w:tr>
        <w:trPr/>
        <w:tc>
          <w:tcPr>
            <w:tcW w:w="42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31</w:t>
            </w:r>
          </w:p>
        </w:tc>
        <w:tc>
          <w:tcPr>
            <w:tcW w:w="1453"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Количество транспортных средств, используемых органами местного самоуправления, муниципальными учреждениями, муниципальными унитарными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
        </w:tc>
        <w:tc>
          <w:tcPr>
            <w:tcW w:w="850"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ед.</w:t>
            </w:r>
          </w:p>
        </w:tc>
        <w:tc>
          <w:tcPr>
            <w:tcW w:w="849"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993"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1135"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946"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1067" w:type="dxa"/>
            <w:gridSpan w:val="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98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1062" w:type="dxa"/>
            <w:gridSpan w:val="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1071"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r>
      <w:tr>
        <w:trPr/>
        <w:tc>
          <w:tcPr>
            <w:tcW w:w="42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32</w:t>
            </w:r>
          </w:p>
        </w:tc>
        <w:tc>
          <w:tcPr>
            <w:tcW w:w="1453"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Количество транспортных средств с автономным источником электрического питания, используемых органами местного самоуправления, муниципальными учреждениями и муниципальными унитарными предприятиями</w:t>
            </w:r>
          </w:p>
        </w:tc>
        <w:tc>
          <w:tcPr>
            <w:tcW w:w="850"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ед.</w:t>
            </w:r>
          </w:p>
        </w:tc>
        <w:tc>
          <w:tcPr>
            <w:tcW w:w="849"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993"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1135"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929"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1075" w:type="dxa"/>
            <w:gridSpan w:val="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1053"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c>
          <w:tcPr>
            <w:tcW w:w="1080"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w:t>
            </w:r>
          </w:p>
        </w:tc>
      </w:tr>
      <w:tr>
        <w:trPr/>
        <w:tc>
          <w:tcPr>
            <w:tcW w:w="14946" w:type="dxa"/>
            <w:gridSpan w:val="51"/>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Иные целевые показатели в области энергосбережения и повышения энергетической эффективности</w:t>
            </w:r>
          </w:p>
        </w:tc>
      </w:tr>
      <w:tr>
        <w:trPr/>
        <w:tc>
          <w:tcPr>
            <w:tcW w:w="424"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33</w:t>
            </w:r>
          </w:p>
        </w:tc>
        <w:tc>
          <w:tcPr>
            <w:tcW w:w="1472"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Доля энергоэффективных уличных светильников в общем объеме уличных светильников на территории муниципального образования</w:t>
            </w:r>
          </w:p>
        </w:tc>
        <w:tc>
          <w:tcPr>
            <w:tcW w:w="852"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w:t>
            </w:r>
          </w:p>
        </w:tc>
        <w:tc>
          <w:tcPr>
            <w:tcW w:w="828"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(п45 / п44) x 100</w:t>
            </w:r>
          </w:p>
        </w:tc>
        <w:tc>
          <w:tcPr>
            <w:tcW w:w="1013"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82,80</w:t>
            </w:r>
          </w:p>
        </w:tc>
        <w:tc>
          <w:tcPr>
            <w:tcW w:w="996"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82,80</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81,80</w:t>
            </w:r>
          </w:p>
        </w:tc>
        <w:tc>
          <w:tcPr>
            <w:tcW w:w="1135"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79,80</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78,40</w:t>
            </w: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77,10</w:t>
            </w:r>
          </w:p>
        </w:tc>
        <w:tc>
          <w:tcPr>
            <w:tcW w:w="924"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75,70</w:t>
            </w:r>
          </w:p>
        </w:tc>
        <w:tc>
          <w:tcPr>
            <w:tcW w:w="1067" w:type="dxa"/>
            <w:gridSpan w:val="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86,20</w:t>
            </w:r>
          </w:p>
        </w:tc>
        <w:tc>
          <w:tcPr>
            <w:tcW w:w="985"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84,80</w:t>
            </w:r>
          </w:p>
        </w:tc>
        <w:tc>
          <w:tcPr>
            <w:tcW w:w="1094" w:type="dxa"/>
            <w:gridSpan w:val="11"/>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83,50</w:t>
            </w:r>
          </w:p>
        </w:tc>
        <w:tc>
          <w:tcPr>
            <w:tcW w:w="1039" w:type="dxa"/>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82,10</w:t>
            </w:r>
          </w:p>
        </w:tc>
      </w:tr>
    </w:tbl>
    <w:p>
      <w:pPr>
        <w:pStyle w:val="ConsPlusNormal1"/>
        <w:ind w:hanging="0"/>
        <w:rPr>
          <w:rFonts w:ascii="Times New Roman" w:hAnsi="Times New Roman" w:cs="Times New Roman"/>
          <w:sz w:val="16"/>
          <w:szCs w:val="16"/>
        </w:rPr>
      </w:pPr>
      <w:r>
        <w:rPr>
          <w:rFonts w:cs="Times New Roman" w:ascii="Times New Roman" w:hAnsi="Times New Roman"/>
          <w:sz w:val="16"/>
          <w:szCs w:val="16"/>
        </w:rPr>
      </w:r>
    </w:p>
    <w:p>
      <w:pPr>
        <w:pStyle w:val="ConsPlusNormal1"/>
        <w:ind w:hanging="0"/>
        <w:rPr>
          <w:rFonts w:ascii="Times New Roman" w:hAnsi="Times New Roman" w:cs="Times New Roman"/>
          <w:sz w:val="16"/>
          <w:szCs w:val="16"/>
        </w:rPr>
      </w:pPr>
      <w:r>
        <w:rPr>
          <w:rFonts w:cs="Times New Roman" w:ascii="Times New Roman" w:hAnsi="Times New Roman"/>
          <w:sz w:val="16"/>
          <w:szCs w:val="16"/>
        </w:rPr>
      </w:r>
    </w:p>
    <w:p>
      <w:pPr>
        <w:pStyle w:val="Normal"/>
        <w:rPr>
          <w:rFonts w:ascii="Times New Roman" w:hAnsi="Times New Roman" w:eastAsia="Times New Roman" w:cs="Times New Roman"/>
          <w:sz w:val="16"/>
          <w:szCs w:val="16"/>
        </w:rPr>
      </w:pPr>
      <w:r>
        <w:rPr>
          <w:rFonts w:eastAsia="Times New Roman" w:cs="Times New Roman" w:ascii="Times New Roman" w:hAnsi="Times New Roman"/>
          <w:sz w:val="16"/>
          <w:szCs w:val="16"/>
        </w:rPr>
      </w:r>
      <w:r>
        <w:br w:type="page"/>
      </w:r>
    </w:p>
    <w:p>
      <w:pPr>
        <w:pStyle w:val="ConsPlusNormal1"/>
        <w:ind w:hanging="0"/>
        <w:rPr>
          <w:rFonts w:ascii="Times New Roman" w:hAnsi="Times New Roman" w:cs="Times New Roman"/>
          <w:sz w:val="16"/>
          <w:szCs w:val="16"/>
        </w:rPr>
      </w:pPr>
      <w:r>
        <w:rPr>
          <w:rFonts w:cs="Times New Roman" w:ascii="Times New Roman" w:hAnsi="Times New Roman"/>
          <w:sz w:val="16"/>
          <w:szCs w:val="16"/>
        </w:rPr>
      </w:r>
    </w:p>
    <w:p>
      <w:pPr>
        <w:pStyle w:val="ConsPlusNormal1"/>
        <w:ind w:hanging="0"/>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ind w:firstLine="539"/>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ПРИЛОЖЕНИЕ 3</w:t>
      </w:r>
    </w:p>
    <w:p>
      <w:pPr>
        <w:pStyle w:val="Normal"/>
        <w:spacing w:lineRule="auto" w:line="240" w:before="0" w:after="0"/>
        <w:ind w:firstLine="539"/>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 муниципальной программе</w:t>
      </w:r>
    </w:p>
    <w:p>
      <w:pPr>
        <w:pStyle w:val="Normal"/>
        <w:spacing w:lineRule="auto" w:line="240" w:before="0" w:after="0"/>
        <w:ind w:firstLine="539"/>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«Энергосбережение и повышение энергетической</w:t>
      </w:r>
    </w:p>
    <w:p>
      <w:pPr>
        <w:pStyle w:val="Normal"/>
        <w:spacing w:lineRule="auto" w:line="240" w:before="0" w:after="0"/>
        <w:ind w:firstLine="539"/>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эффективности на территории муниципального</w:t>
      </w:r>
    </w:p>
    <w:p>
      <w:pPr>
        <w:pStyle w:val="Normal"/>
        <w:spacing w:lineRule="auto" w:line="240" w:before="0" w:after="0"/>
        <w:ind w:firstLine="539"/>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образования «Город Курск» на 2010-2015 годы</w:t>
      </w:r>
    </w:p>
    <w:p>
      <w:pPr>
        <w:pStyle w:val="Normal"/>
        <w:spacing w:lineRule="auto" w:line="240" w:before="0" w:after="0"/>
        <w:ind w:firstLine="539"/>
        <w:jc w:val="center"/>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и на перспективу до 2024 года»</w:t>
      </w:r>
    </w:p>
    <w:p>
      <w:pPr>
        <w:pStyle w:val="ConsPlusNormal1"/>
        <w:ind w:hanging="0"/>
        <w:jc w:val="right"/>
        <w:rPr>
          <w:rFonts w:ascii="Times New Roman" w:hAnsi="Times New Roman" w:cs="Times New Roman"/>
          <w:sz w:val="16"/>
          <w:szCs w:val="16"/>
        </w:rPr>
      </w:pPr>
      <w:r>
        <w:rPr>
          <w:rFonts w:cs="Times New Roman" w:ascii="Times New Roman" w:hAnsi="Times New Roman"/>
          <w:sz w:val="16"/>
          <w:szCs w:val="16"/>
        </w:rPr>
      </w:r>
    </w:p>
    <w:p>
      <w:pPr>
        <w:pStyle w:val="ConsPlusNormal1"/>
        <w:ind w:hanging="0"/>
        <w:rPr>
          <w:rFonts w:ascii="Times New Roman" w:hAnsi="Times New Roman" w:cs="Times New Roman"/>
          <w:sz w:val="24"/>
          <w:szCs w:val="24"/>
        </w:rPr>
      </w:pPr>
      <w:r>
        <w:rPr>
          <w:rFonts w:cs="Times New Roman" w:ascii="Times New Roman" w:hAnsi="Times New Roman"/>
          <w:sz w:val="24"/>
          <w:szCs w:val="24"/>
        </w:rPr>
      </w:r>
    </w:p>
    <w:p>
      <w:pPr>
        <w:pStyle w:val="ConsPlusNormal1"/>
        <w:ind w:hanging="0"/>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4"/>
          <w:szCs w:val="24"/>
        </w:rPr>
      </w:pPr>
      <w:r>
        <w:rPr>
          <w:rFonts w:cs="Times New Roman" w:ascii="Times New Roman" w:hAnsi="Times New Roman"/>
          <w:sz w:val="24"/>
          <w:szCs w:val="24"/>
        </w:rPr>
        <w:t>ПЕРЕЧЕНЬ</w:t>
      </w:r>
    </w:p>
    <w:p>
      <w:pPr>
        <w:pStyle w:val="ConsPlusTitle"/>
        <w:jc w:val="center"/>
        <w:rPr>
          <w:rFonts w:ascii="Times New Roman" w:hAnsi="Times New Roman" w:cs="Times New Roman"/>
          <w:sz w:val="24"/>
          <w:szCs w:val="24"/>
        </w:rPr>
      </w:pPr>
      <w:r>
        <w:rPr>
          <w:rFonts w:cs="Times New Roman" w:ascii="Times New Roman" w:hAnsi="Times New Roman"/>
          <w:sz w:val="24"/>
          <w:szCs w:val="24"/>
        </w:rPr>
        <w:t xml:space="preserve">ПРОГРАММНЫХ МЕРОПРИЯТИЙ МУНИЦИПАЛЬНОЙ ПРОГРАММЫ </w:t>
      </w:r>
    </w:p>
    <w:p>
      <w:pPr>
        <w:pStyle w:val="ConsPlusTitle"/>
        <w:ind w:right="-284" w:hanging="0"/>
        <w:jc w:val="center"/>
        <w:rPr>
          <w:rFonts w:ascii="Times New Roman" w:hAnsi="Times New Roman" w:cs="Times New Roman"/>
          <w:sz w:val="24"/>
          <w:szCs w:val="24"/>
        </w:rPr>
      </w:pPr>
      <w:r>
        <w:rPr>
          <w:rFonts w:cs="Times New Roman" w:ascii="Times New Roman" w:hAnsi="Times New Roman"/>
          <w:sz w:val="24"/>
          <w:szCs w:val="24"/>
        </w:rPr>
        <w:t>«ЭНЕРГОСБЕРЕЖЕНИЕ И ПОВЫШЕНИЕ ЭНЕРГЕТИЧЕСКОЙ ЭФФЕКТИВНОСТИ НА ТЕРРИТОРИИ МУНИЦИПАЛЬНОГО ОБРАЗОВАНИЯ «ГОРОД КУРСК» НА 2010 - 2015 ГОДЫ и на перспективу до 2024 года»</w:t>
      </w:r>
    </w:p>
    <w:tbl>
      <w:tblPr>
        <w:tblW w:w="15877" w:type="dxa"/>
        <w:jc w:val="left"/>
        <w:tblInd w:w="-931" w:type="dxa"/>
        <w:tblLayout w:type="fixed"/>
        <w:tblCellMar>
          <w:top w:w="102" w:type="dxa"/>
          <w:left w:w="62" w:type="dxa"/>
          <w:bottom w:w="102" w:type="dxa"/>
          <w:right w:w="62" w:type="dxa"/>
        </w:tblCellMar>
        <w:tblLook w:firstRow="0" w:noVBand="0" w:lastRow="0" w:firstColumn="0" w:lastColumn="0" w:noHBand="0" w:val="0000"/>
      </w:tblPr>
      <w:tblGrid>
        <w:gridCol w:w="336"/>
        <w:gridCol w:w="57"/>
        <w:gridCol w:w="18"/>
        <w:gridCol w:w="68"/>
        <w:gridCol w:w="1086"/>
        <w:gridCol w:w="6"/>
        <w:gridCol w:w="8"/>
        <w:gridCol w:w="10"/>
        <w:gridCol w:w="11"/>
        <w:gridCol w:w="54"/>
        <w:gridCol w:w="21"/>
        <w:gridCol w:w="27"/>
        <w:gridCol w:w="166"/>
        <w:gridCol w:w="35"/>
        <w:gridCol w:w="346"/>
        <w:gridCol w:w="7"/>
        <w:gridCol w:w="8"/>
        <w:gridCol w:w="9"/>
        <w:gridCol w:w="6"/>
        <w:gridCol w:w="24"/>
        <w:gridCol w:w="7"/>
        <w:gridCol w:w="6"/>
        <w:gridCol w:w="3"/>
        <w:gridCol w:w="2"/>
        <w:gridCol w:w="6"/>
        <w:gridCol w:w="19"/>
        <w:gridCol w:w="6"/>
        <w:gridCol w:w="26"/>
        <w:gridCol w:w="19"/>
        <w:gridCol w:w="14"/>
        <w:gridCol w:w="37"/>
        <w:gridCol w:w="214"/>
        <w:gridCol w:w="57"/>
        <w:gridCol w:w="15"/>
        <w:gridCol w:w="284"/>
        <w:gridCol w:w="27"/>
        <w:gridCol w:w="11"/>
        <w:gridCol w:w="19"/>
        <w:gridCol w:w="8"/>
        <w:gridCol w:w="1"/>
        <w:gridCol w:w="21"/>
        <w:gridCol w:w="2"/>
        <w:gridCol w:w="11"/>
        <w:gridCol w:w="1"/>
        <w:gridCol w:w="37"/>
        <w:gridCol w:w="8"/>
        <w:gridCol w:w="11"/>
        <w:gridCol w:w="38"/>
        <w:gridCol w:w="22"/>
        <w:gridCol w:w="248"/>
        <w:gridCol w:w="6"/>
        <w:gridCol w:w="29"/>
        <w:gridCol w:w="527"/>
        <w:gridCol w:w="35"/>
        <w:gridCol w:w="121"/>
        <w:gridCol w:w="73"/>
        <w:gridCol w:w="611"/>
        <w:gridCol w:w="27"/>
        <w:gridCol w:w="52"/>
        <w:gridCol w:w="13"/>
        <w:gridCol w:w="52"/>
        <w:gridCol w:w="15"/>
        <w:gridCol w:w="554"/>
        <w:gridCol w:w="24"/>
        <w:gridCol w:w="55"/>
        <w:gridCol w:w="14"/>
        <w:gridCol w:w="67"/>
        <w:gridCol w:w="27"/>
        <w:gridCol w:w="667"/>
        <w:gridCol w:w="17"/>
        <w:gridCol w:w="67"/>
        <w:gridCol w:w="5"/>
        <w:gridCol w:w="8"/>
        <w:gridCol w:w="68"/>
        <w:gridCol w:w="548"/>
        <w:gridCol w:w="12"/>
        <w:gridCol w:w="77"/>
        <w:gridCol w:w="9"/>
        <w:gridCol w:w="35"/>
        <w:gridCol w:w="32"/>
        <w:gridCol w:w="689"/>
        <w:gridCol w:w="6"/>
        <w:gridCol w:w="29"/>
        <w:gridCol w:w="57"/>
        <w:gridCol w:w="10"/>
        <w:gridCol w:w="66"/>
        <w:gridCol w:w="546"/>
        <w:gridCol w:w="2"/>
        <w:gridCol w:w="75"/>
        <w:gridCol w:w="16"/>
        <w:gridCol w:w="9"/>
        <w:gridCol w:w="67"/>
        <w:gridCol w:w="414"/>
        <w:gridCol w:w="3"/>
        <w:gridCol w:w="170"/>
        <w:gridCol w:w="51"/>
        <w:gridCol w:w="11"/>
        <w:gridCol w:w="14"/>
        <w:gridCol w:w="445"/>
        <w:gridCol w:w="8"/>
        <w:gridCol w:w="170"/>
        <w:gridCol w:w="66"/>
        <w:gridCol w:w="13"/>
        <w:gridCol w:w="54"/>
        <w:gridCol w:w="497"/>
        <w:gridCol w:w="3"/>
        <w:gridCol w:w="11"/>
        <w:gridCol w:w="18"/>
        <w:gridCol w:w="5"/>
        <w:gridCol w:w="6"/>
        <w:gridCol w:w="11"/>
        <w:gridCol w:w="16"/>
        <w:gridCol w:w="8"/>
        <w:gridCol w:w="1"/>
        <w:gridCol w:w="5"/>
        <w:gridCol w:w="13"/>
        <w:gridCol w:w="130"/>
        <w:gridCol w:w="13"/>
        <w:gridCol w:w="19"/>
        <w:gridCol w:w="500"/>
        <w:gridCol w:w="24"/>
        <w:gridCol w:w="19"/>
        <w:gridCol w:w="5"/>
        <w:gridCol w:w="139"/>
        <w:gridCol w:w="70"/>
        <w:gridCol w:w="492"/>
        <w:gridCol w:w="51"/>
        <w:gridCol w:w="5"/>
        <w:gridCol w:w="14"/>
        <w:gridCol w:w="2"/>
        <w:gridCol w:w="25"/>
        <w:gridCol w:w="8"/>
        <w:gridCol w:w="2"/>
        <w:gridCol w:w="14"/>
        <w:gridCol w:w="8"/>
        <w:gridCol w:w="2"/>
        <w:gridCol w:w="6"/>
        <w:gridCol w:w="75"/>
        <w:gridCol w:w="22"/>
        <w:gridCol w:w="30"/>
        <w:gridCol w:w="32"/>
        <w:gridCol w:w="498"/>
        <w:gridCol w:w="8"/>
        <w:gridCol w:w="10"/>
        <w:gridCol w:w="25"/>
        <w:gridCol w:w="6"/>
        <w:gridCol w:w="15"/>
        <w:gridCol w:w="81"/>
        <w:gridCol w:w="14"/>
        <w:gridCol w:w="16"/>
        <w:gridCol w:w="24"/>
        <w:gridCol w:w="6"/>
        <w:gridCol w:w="11"/>
        <w:gridCol w:w="10"/>
        <w:gridCol w:w="511"/>
        <w:gridCol w:w="8"/>
        <w:gridCol w:w="24"/>
        <w:gridCol w:w="3"/>
        <w:gridCol w:w="35"/>
        <w:gridCol w:w="111"/>
        <w:gridCol w:w="22"/>
        <w:gridCol w:w="32"/>
        <w:gridCol w:w="9"/>
        <w:gridCol w:w="7"/>
        <w:gridCol w:w="14"/>
        <w:gridCol w:w="478"/>
        <w:gridCol w:w="56"/>
        <w:gridCol w:w="73"/>
        <w:gridCol w:w="9"/>
        <w:gridCol w:w="5"/>
        <w:gridCol w:w="22"/>
        <w:gridCol w:w="95"/>
        <w:gridCol w:w="48"/>
        <w:gridCol w:w="965"/>
      </w:tblGrid>
      <w:tr>
        <w:trPr/>
        <w:tc>
          <w:tcPr>
            <w:tcW w:w="411" w:type="dxa"/>
            <w:gridSpan w:val="3"/>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п/п</w:t>
            </w:r>
          </w:p>
        </w:tc>
        <w:tc>
          <w:tcPr>
            <w:tcW w:w="1457" w:type="dxa"/>
            <w:gridSpan w:val="10"/>
            <w:vMerge w:val="restart"/>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Наименование мероприятий</w:t>
            </w:r>
          </w:p>
        </w:tc>
        <w:tc>
          <w:tcPr>
            <w:tcW w:w="794" w:type="dxa"/>
            <w:gridSpan w:val="19"/>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Источ-ники финансирования</w:t>
            </w:r>
          </w:p>
        </w:tc>
        <w:tc>
          <w:tcPr>
            <w:tcW w:w="856" w:type="dxa"/>
            <w:gridSpan w:val="20"/>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Сумма расходов, ВСЕГО, тыс. руб.</w:t>
            </w:r>
          </w:p>
        </w:tc>
        <w:tc>
          <w:tcPr>
            <w:tcW w:w="11342" w:type="dxa"/>
            <w:gridSpan w:val="1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 том числе по годам</w:t>
            </w:r>
          </w:p>
        </w:tc>
        <w:tc>
          <w:tcPr>
            <w:tcW w:w="101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Ответственные за реализацию мероприятий</w:t>
            </w:r>
          </w:p>
        </w:tc>
      </w:tr>
      <w:tr>
        <w:trPr/>
        <w:tc>
          <w:tcPr>
            <w:tcW w:w="411" w:type="dxa"/>
            <w:gridSpan w:val="3"/>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457" w:type="dxa"/>
            <w:gridSpan w:val="10"/>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94" w:type="dxa"/>
            <w:gridSpan w:val="19"/>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56" w:type="dxa"/>
            <w:gridSpan w:val="20"/>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56"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2010</w:t>
            </w:r>
          </w:p>
        </w:tc>
        <w:tc>
          <w:tcPr>
            <w:tcW w:w="755"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2011</w:t>
            </w:r>
          </w:p>
        </w:tc>
        <w:tc>
          <w:tcPr>
            <w:tcW w:w="75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2012</w:t>
            </w:r>
          </w:p>
        </w:tc>
        <w:tc>
          <w:tcPr>
            <w:tcW w:w="756"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2013</w:t>
            </w:r>
          </w:p>
        </w:tc>
        <w:tc>
          <w:tcPr>
            <w:tcW w:w="75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2014</w:t>
            </w:r>
          </w:p>
        </w:tc>
        <w:tc>
          <w:tcPr>
            <w:tcW w:w="756"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2015</w:t>
            </w:r>
          </w:p>
        </w:tc>
        <w:tc>
          <w:tcPr>
            <w:tcW w:w="75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2016</w:t>
            </w:r>
          </w:p>
        </w:tc>
        <w:tc>
          <w:tcPr>
            <w:tcW w:w="755"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2017</w:t>
            </w:r>
          </w:p>
        </w:tc>
        <w:tc>
          <w:tcPr>
            <w:tcW w:w="75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2018</w:t>
            </w:r>
          </w:p>
        </w:tc>
        <w:tc>
          <w:tcPr>
            <w:tcW w:w="756"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2019</w:t>
            </w:r>
          </w:p>
        </w:tc>
        <w:tc>
          <w:tcPr>
            <w:tcW w:w="75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2020</w:t>
            </w:r>
          </w:p>
        </w:tc>
        <w:tc>
          <w:tcPr>
            <w:tcW w:w="756"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2021</w:t>
            </w:r>
          </w:p>
        </w:tc>
        <w:tc>
          <w:tcPr>
            <w:tcW w:w="756"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2022</w:t>
            </w:r>
          </w:p>
        </w:tc>
        <w:tc>
          <w:tcPr>
            <w:tcW w:w="755"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left="15" w:hanging="0"/>
              <w:jc w:val="center"/>
              <w:rPr>
                <w:rFonts w:ascii="Times New Roman" w:hAnsi="Times New Roman" w:cs="Times New Roman"/>
                <w:sz w:val="16"/>
                <w:szCs w:val="16"/>
              </w:rPr>
            </w:pPr>
            <w:r>
              <w:rPr>
                <w:rFonts w:cs="Times New Roman" w:ascii="Times New Roman" w:hAnsi="Times New Roman"/>
                <w:sz w:val="16"/>
                <w:szCs w:val="16"/>
              </w:rPr>
              <w:t>2023</w:t>
            </w:r>
          </w:p>
        </w:tc>
        <w:tc>
          <w:tcPr>
            <w:tcW w:w="75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left="-24" w:hanging="0"/>
              <w:jc w:val="center"/>
              <w:rPr>
                <w:rFonts w:ascii="Times New Roman" w:hAnsi="Times New Roman" w:cs="Times New Roman"/>
                <w:sz w:val="16"/>
                <w:szCs w:val="16"/>
              </w:rPr>
            </w:pPr>
            <w:r>
              <w:rPr>
                <w:rFonts w:cs="Times New Roman" w:ascii="Times New Roman" w:hAnsi="Times New Roman"/>
                <w:sz w:val="16"/>
                <w:szCs w:val="16"/>
              </w:rPr>
              <w:t>2024</w:t>
            </w:r>
          </w:p>
        </w:tc>
        <w:tc>
          <w:tcPr>
            <w:tcW w:w="101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r>
      <w:tr>
        <w:trPr/>
        <w:tc>
          <w:tcPr>
            <w:tcW w:w="15873" w:type="dxa"/>
            <w:gridSpan w:val="17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энергосбережению и повышению энергетической эффективности муниципального образования «Город Курск»</w:t>
            </w:r>
          </w:p>
        </w:tc>
      </w:tr>
      <w:tr>
        <w:trPr/>
        <w:tc>
          <w:tcPr>
            <w:tcW w:w="15873" w:type="dxa"/>
            <w:gridSpan w:val="17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Раздел 1. Комитет образования города Курска</w:t>
            </w:r>
          </w:p>
        </w:tc>
      </w:tr>
      <w:tr>
        <w:trPr>
          <w:trHeight w:val="1840" w:hRule="atLeast"/>
        </w:trPr>
        <w:tc>
          <w:tcPr>
            <w:tcW w:w="411" w:type="dxa"/>
            <w:gridSpan w:val="3"/>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w:t>
            </w:r>
          </w:p>
        </w:tc>
        <w:tc>
          <w:tcPr>
            <w:tcW w:w="1457"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Оснащение зданий, строений, сооружений, используемых для размещения учреждений образования приборами учета расхода, в том числе:</w:t>
            </w:r>
          </w:p>
        </w:tc>
        <w:tc>
          <w:tcPr>
            <w:tcW w:w="794" w:type="dxa"/>
            <w:gridSpan w:val="1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6"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19726,20</w:t>
            </w:r>
          </w:p>
        </w:tc>
        <w:tc>
          <w:tcPr>
            <w:tcW w:w="683"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16073,20</w:t>
            </w:r>
          </w:p>
        </w:tc>
        <w:tc>
          <w:tcPr>
            <w:tcW w:w="763"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3200,00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182,00</w:t>
            </w:r>
          </w:p>
        </w:tc>
        <w:tc>
          <w:tcPr>
            <w:tcW w:w="85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271,00</w:t>
            </w:r>
          </w:p>
        </w:tc>
        <w:tc>
          <w:tcPr>
            <w:tcW w:w="71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5"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1"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9"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6"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6"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1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образования города Курска</w:t>
            </w:r>
          </w:p>
        </w:tc>
      </w:tr>
      <w:tr>
        <w:trPr>
          <w:trHeight w:val="454" w:hRule="atLeast"/>
        </w:trPr>
        <w:tc>
          <w:tcPr>
            <w:tcW w:w="411" w:type="dxa"/>
            <w:gridSpan w:val="3"/>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457"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воды</w:t>
            </w:r>
          </w:p>
        </w:tc>
        <w:tc>
          <w:tcPr>
            <w:tcW w:w="794" w:type="dxa"/>
            <w:gridSpan w:val="1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6"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3802,80</w:t>
            </w:r>
          </w:p>
        </w:tc>
        <w:tc>
          <w:tcPr>
            <w:tcW w:w="683"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3802,80</w:t>
            </w:r>
          </w:p>
        </w:tc>
        <w:tc>
          <w:tcPr>
            <w:tcW w:w="763"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5"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1"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9"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6"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6"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1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образования города Курска</w:t>
            </w:r>
          </w:p>
        </w:tc>
      </w:tr>
      <w:tr>
        <w:trPr/>
        <w:tc>
          <w:tcPr>
            <w:tcW w:w="411" w:type="dxa"/>
            <w:gridSpan w:val="3"/>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457"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тепловой энергии</w:t>
            </w:r>
          </w:p>
        </w:tc>
        <w:tc>
          <w:tcPr>
            <w:tcW w:w="794" w:type="dxa"/>
            <w:gridSpan w:val="1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6"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15912,40</w:t>
            </w:r>
          </w:p>
        </w:tc>
        <w:tc>
          <w:tcPr>
            <w:tcW w:w="683"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12270,40</w:t>
            </w:r>
          </w:p>
        </w:tc>
        <w:tc>
          <w:tcPr>
            <w:tcW w:w="763"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3200,00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182,00</w:t>
            </w:r>
          </w:p>
        </w:tc>
        <w:tc>
          <w:tcPr>
            <w:tcW w:w="85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260,00</w:t>
            </w:r>
          </w:p>
        </w:tc>
        <w:tc>
          <w:tcPr>
            <w:tcW w:w="71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5"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1"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9"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6"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6"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1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образования города Курска</w:t>
            </w:r>
          </w:p>
        </w:tc>
      </w:tr>
      <w:tr>
        <w:trPr/>
        <w:tc>
          <w:tcPr>
            <w:tcW w:w="411" w:type="dxa"/>
            <w:gridSpan w:val="3"/>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457"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электрической энергии -</w:t>
            </w:r>
          </w:p>
        </w:tc>
        <w:tc>
          <w:tcPr>
            <w:tcW w:w="794" w:type="dxa"/>
            <w:gridSpan w:val="1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6"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11,00</w:t>
            </w:r>
          </w:p>
        </w:tc>
        <w:tc>
          <w:tcPr>
            <w:tcW w:w="683"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63"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11,00</w:t>
            </w:r>
          </w:p>
        </w:tc>
        <w:tc>
          <w:tcPr>
            <w:tcW w:w="71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5"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1"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9"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6"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6"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1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образования города Курска</w:t>
            </w:r>
          </w:p>
        </w:tc>
      </w:tr>
      <w:tr>
        <w:trPr/>
        <w:tc>
          <w:tcPr>
            <w:tcW w:w="411"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w:t>
            </w:r>
          </w:p>
        </w:tc>
        <w:tc>
          <w:tcPr>
            <w:tcW w:w="1457"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Проведение обязательного энергетического обследования учреждений образования</w:t>
            </w:r>
          </w:p>
        </w:tc>
        <w:tc>
          <w:tcPr>
            <w:tcW w:w="794" w:type="dxa"/>
            <w:gridSpan w:val="1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6"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6660,00</w:t>
            </w:r>
          </w:p>
        </w:tc>
        <w:tc>
          <w:tcPr>
            <w:tcW w:w="683"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76"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2440,00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3350,00</w:t>
            </w:r>
          </w:p>
        </w:tc>
        <w:tc>
          <w:tcPr>
            <w:tcW w:w="858"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840,00</w:t>
            </w:r>
          </w:p>
        </w:tc>
        <w:tc>
          <w:tcPr>
            <w:tcW w:w="714"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8"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1"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7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6"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6"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1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образования города Курска</w:t>
            </w:r>
          </w:p>
        </w:tc>
      </w:tr>
      <w:tr>
        <w:trPr/>
        <w:tc>
          <w:tcPr>
            <w:tcW w:w="411" w:type="dxa"/>
            <w:gridSpan w:val="3"/>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1.3.</w:t>
            </w:r>
          </w:p>
        </w:tc>
        <w:tc>
          <w:tcPr>
            <w:tcW w:w="1457"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электроэнергии учреждениями образования, в том числе:</w:t>
            </w:r>
          </w:p>
        </w:tc>
        <w:tc>
          <w:tcPr>
            <w:tcW w:w="794" w:type="dxa"/>
            <w:gridSpan w:val="1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6"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11850,00</w:t>
            </w:r>
          </w:p>
        </w:tc>
        <w:tc>
          <w:tcPr>
            <w:tcW w:w="683"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2200,00</w:t>
            </w:r>
          </w:p>
        </w:tc>
        <w:tc>
          <w:tcPr>
            <w:tcW w:w="776"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4500,00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2750,00</w:t>
            </w:r>
          </w:p>
        </w:tc>
        <w:tc>
          <w:tcPr>
            <w:tcW w:w="858"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2400,00</w:t>
            </w:r>
          </w:p>
        </w:tc>
        <w:tc>
          <w:tcPr>
            <w:tcW w:w="714"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8"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1"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7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6"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6"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1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образования города Курска</w:t>
            </w:r>
          </w:p>
        </w:tc>
      </w:tr>
      <w:tr>
        <w:trPr/>
        <w:tc>
          <w:tcPr>
            <w:tcW w:w="411" w:type="dxa"/>
            <w:gridSpan w:val="3"/>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457"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замена ламп накаливания на энергосберегающие</w:t>
            </w:r>
          </w:p>
        </w:tc>
        <w:tc>
          <w:tcPr>
            <w:tcW w:w="794" w:type="dxa"/>
            <w:gridSpan w:val="1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6"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5950,00</w:t>
            </w:r>
          </w:p>
        </w:tc>
        <w:tc>
          <w:tcPr>
            <w:tcW w:w="683"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200,00</w:t>
            </w:r>
          </w:p>
        </w:tc>
        <w:tc>
          <w:tcPr>
            <w:tcW w:w="776"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2500,00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2650,00</w:t>
            </w:r>
          </w:p>
        </w:tc>
        <w:tc>
          <w:tcPr>
            <w:tcW w:w="858"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600,00</w:t>
            </w:r>
          </w:p>
        </w:tc>
        <w:tc>
          <w:tcPr>
            <w:tcW w:w="714"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8"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1"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7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6"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6"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1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образования города Курска</w:t>
            </w:r>
          </w:p>
        </w:tc>
      </w:tr>
      <w:tr>
        <w:trPr/>
        <w:tc>
          <w:tcPr>
            <w:tcW w:w="411" w:type="dxa"/>
            <w:gridSpan w:val="3"/>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457"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ремонт и замена устаревшей электропроводки</w:t>
            </w:r>
          </w:p>
        </w:tc>
        <w:tc>
          <w:tcPr>
            <w:tcW w:w="794" w:type="dxa"/>
            <w:gridSpan w:val="1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6"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5900,00</w:t>
            </w:r>
          </w:p>
        </w:tc>
        <w:tc>
          <w:tcPr>
            <w:tcW w:w="683"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2000,00</w:t>
            </w:r>
          </w:p>
        </w:tc>
        <w:tc>
          <w:tcPr>
            <w:tcW w:w="776"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2000,00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100,00</w:t>
            </w:r>
          </w:p>
        </w:tc>
        <w:tc>
          <w:tcPr>
            <w:tcW w:w="858"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1800,00</w:t>
            </w:r>
          </w:p>
        </w:tc>
        <w:tc>
          <w:tcPr>
            <w:tcW w:w="714"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8"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1"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7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6"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6"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1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образования города Курска</w:t>
            </w:r>
          </w:p>
        </w:tc>
      </w:tr>
      <w:tr>
        <w:trPr/>
        <w:tc>
          <w:tcPr>
            <w:tcW w:w="411" w:type="dxa"/>
            <w:gridSpan w:val="3"/>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w:t>
            </w:r>
          </w:p>
        </w:tc>
        <w:tc>
          <w:tcPr>
            <w:tcW w:w="1457"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тепловой энергии учреждениями образования, в том числе:</w:t>
            </w:r>
          </w:p>
        </w:tc>
        <w:tc>
          <w:tcPr>
            <w:tcW w:w="794" w:type="dxa"/>
            <w:gridSpan w:val="1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6"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51424,68</w:t>
            </w:r>
          </w:p>
        </w:tc>
        <w:tc>
          <w:tcPr>
            <w:tcW w:w="683"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11720,00</w:t>
            </w:r>
          </w:p>
        </w:tc>
        <w:tc>
          <w:tcPr>
            <w:tcW w:w="776"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9605,00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5479,00</w:t>
            </w:r>
          </w:p>
        </w:tc>
        <w:tc>
          <w:tcPr>
            <w:tcW w:w="858"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20595,97</w:t>
            </w:r>
          </w:p>
        </w:tc>
        <w:tc>
          <w:tcPr>
            <w:tcW w:w="714"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3992,88</w:t>
            </w:r>
          </w:p>
        </w:tc>
        <w:tc>
          <w:tcPr>
            <w:tcW w:w="858"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14,68</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1"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7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17,15</w:t>
            </w:r>
          </w:p>
        </w:tc>
        <w:tc>
          <w:tcPr>
            <w:tcW w:w="726"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6"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1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образования города Курска</w:t>
            </w:r>
          </w:p>
        </w:tc>
      </w:tr>
      <w:tr>
        <w:trPr/>
        <w:tc>
          <w:tcPr>
            <w:tcW w:w="411" w:type="dxa"/>
            <w:gridSpan w:val="3"/>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457"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ремонт отопительной системы</w:t>
            </w:r>
          </w:p>
        </w:tc>
        <w:tc>
          <w:tcPr>
            <w:tcW w:w="794" w:type="dxa"/>
            <w:gridSpan w:val="1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6"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17330,00</w:t>
            </w:r>
          </w:p>
        </w:tc>
        <w:tc>
          <w:tcPr>
            <w:tcW w:w="683"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4000,00</w:t>
            </w:r>
          </w:p>
        </w:tc>
        <w:tc>
          <w:tcPr>
            <w:tcW w:w="776"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4000,00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8"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9330,00</w:t>
            </w:r>
          </w:p>
        </w:tc>
        <w:tc>
          <w:tcPr>
            <w:tcW w:w="714"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8"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1"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7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6"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6"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1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образования города Курска</w:t>
            </w:r>
          </w:p>
        </w:tc>
      </w:tr>
      <w:tr>
        <w:trPr/>
        <w:tc>
          <w:tcPr>
            <w:tcW w:w="411" w:type="dxa"/>
            <w:gridSpan w:val="3"/>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457"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установка оконных стеклопакетов</w:t>
            </w:r>
          </w:p>
        </w:tc>
        <w:tc>
          <w:tcPr>
            <w:tcW w:w="794" w:type="dxa"/>
            <w:gridSpan w:val="1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6"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13070,00</w:t>
            </w:r>
          </w:p>
        </w:tc>
        <w:tc>
          <w:tcPr>
            <w:tcW w:w="683"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2000,00</w:t>
            </w:r>
          </w:p>
        </w:tc>
        <w:tc>
          <w:tcPr>
            <w:tcW w:w="776"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2600,00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2000,00</w:t>
            </w:r>
          </w:p>
        </w:tc>
        <w:tc>
          <w:tcPr>
            <w:tcW w:w="858"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6420,00</w:t>
            </w:r>
          </w:p>
        </w:tc>
        <w:tc>
          <w:tcPr>
            <w:tcW w:w="714"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50,00</w:t>
            </w:r>
          </w:p>
        </w:tc>
        <w:tc>
          <w:tcPr>
            <w:tcW w:w="858"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1"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7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6"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6"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1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образования города Курска</w:t>
            </w:r>
          </w:p>
        </w:tc>
      </w:tr>
      <w:tr>
        <w:trPr/>
        <w:tc>
          <w:tcPr>
            <w:tcW w:w="411" w:type="dxa"/>
            <w:gridSpan w:val="3"/>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457"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замена дверных блоков, дверей</w:t>
            </w:r>
          </w:p>
        </w:tc>
        <w:tc>
          <w:tcPr>
            <w:tcW w:w="794" w:type="dxa"/>
            <w:gridSpan w:val="1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6"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2445,00</w:t>
            </w:r>
          </w:p>
        </w:tc>
        <w:tc>
          <w:tcPr>
            <w:tcW w:w="683"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76"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395,00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400,00</w:t>
            </w:r>
          </w:p>
        </w:tc>
        <w:tc>
          <w:tcPr>
            <w:tcW w:w="858"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1650,00</w:t>
            </w:r>
          </w:p>
        </w:tc>
        <w:tc>
          <w:tcPr>
            <w:tcW w:w="714"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8"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1"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7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6"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6"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1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образования города Курска</w:t>
            </w:r>
          </w:p>
        </w:tc>
      </w:tr>
      <w:tr>
        <w:trPr/>
        <w:tc>
          <w:tcPr>
            <w:tcW w:w="411" w:type="dxa"/>
            <w:gridSpan w:val="3"/>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457"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утепление стеновых, чердачных и подвальных конструкций эффективными изоляционными материалами, ремонт и утепление фасадов зданий, заделка швов</w:t>
            </w:r>
          </w:p>
        </w:tc>
        <w:tc>
          <w:tcPr>
            <w:tcW w:w="794" w:type="dxa"/>
            <w:gridSpan w:val="1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6"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60,00</w:t>
            </w:r>
          </w:p>
        </w:tc>
        <w:tc>
          <w:tcPr>
            <w:tcW w:w="683"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76"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8"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60,00</w:t>
            </w:r>
          </w:p>
        </w:tc>
        <w:tc>
          <w:tcPr>
            <w:tcW w:w="714"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8"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1"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7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6"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6"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1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образования города Курска</w:t>
            </w:r>
          </w:p>
        </w:tc>
      </w:tr>
      <w:tr>
        <w:trPr/>
        <w:tc>
          <w:tcPr>
            <w:tcW w:w="411" w:type="dxa"/>
            <w:gridSpan w:val="3"/>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457"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проведение обязательной ежегодной регулировки и промывки внутренних систем отопления</w:t>
            </w:r>
          </w:p>
        </w:tc>
        <w:tc>
          <w:tcPr>
            <w:tcW w:w="794" w:type="dxa"/>
            <w:gridSpan w:val="1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6"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17987,50</w:t>
            </w:r>
          </w:p>
        </w:tc>
        <w:tc>
          <w:tcPr>
            <w:tcW w:w="683"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5720,00</w:t>
            </w:r>
          </w:p>
        </w:tc>
        <w:tc>
          <w:tcPr>
            <w:tcW w:w="776"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2600,00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2900,00</w:t>
            </w:r>
          </w:p>
        </w:tc>
        <w:tc>
          <w:tcPr>
            <w:tcW w:w="858"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2960,00</w:t>
            </w:r>
          </w:p>
        </w:tc>
        <w:tc>
          <w:tcPr>
            <w:tcW w:w="714"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3797,50</w:t>
            </w:r>
          </w:p>
        </w:tc>
        <w:tc>
          <w:tcPr>
            <w:tcW w:w="858"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1"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7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w:t>
            </w:r>
          </w:p>
        </w:tc>
        <w:tc>
          <w:tcPr>
            <w:tcW w:w="704"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8"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1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образования города Курска</w:t>
            </w:r>
          </w:p>
        </w:tc>
      </w:tr>
      <w:tr>
        <w:trPr/>
        <w:tc>
          <w:tcPr>
            <w:tcW w:w="411"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457"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техобслуживание приборов учета, включая госпроверку</w:t>
            </w:r>
          </w:p>
        </w:tc>
        <w:tc>
          <w:tcPr>
            <w:tcW w:w="794" w:type="dxa"/>
            <w:gridSpan w:val="1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6"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453,18</w:t>
            </w:r>
          </w:p>
        </w:tc>
        <w:tc>
          <w:tcPr>
            <w:tcW w:w="683"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76"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150,00</w:t>
            </w:r>
          </w:p>
        </w:tc>
        <w:tc>
          <w:tcPr>
            <w:tcW w:w="858"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125,97</w:t>
            </w:r>
          </w:p>
        </w:tc>
        <w:tc>
          <w:tcPr>
            <w:tcW w:w="714"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145,38</w:t>
            </w:r>
          </w:p>
        </w:tc>
        <w:tc>
          <w:tcPr>
            <w:tcW w:w="858"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14,68</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1"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7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7,15</w:t>
            </w:r>
          </w:p>
        </w:tc>
        <w:tc>
          <w:tcPr>
            <w:tcW w:w="704"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8"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1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образования города Курска</w:t>
            </w:r>
          </w:p>
        </w:tc>
      </w:tr>
      <w:tr>
        <w:trPr/>
        <w:tc>
          <w:tcPr>
            <w:tcW w:w="411"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457"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автоматизация системы отопления и приборов учета тепловой энергии</w:t>
            </w:r>
          </w:p>
        </w:tc>
        <w:tc>
          <w:tcPr>
            <w:tcW w:w="794" w:type="dxa"/>
            <w:gridSpan w:val="1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6"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79,00</w:t>
            </w:r>
          </w:p>
        </w:tc>
        <w:tc>
          <w:tcPr>
            <w:tcW w:w="683"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76"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29,00</w:t>
            </w:r>
          </w:p>
        </w:tc>
        <w:tc>
          <w:tcPr>
            <w:tcW w:w="858"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50,00</w:t>
            </w:r>
          </w:p>
        </w:tc>
        <w:tc>
          <w:tcPr>
            <w:tcW w:w="714"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8"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1"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7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4"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8"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1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образования города Курска</w:t>
            </w:r>
          </w:p>
        </w:tc>
      </w:tr>
      <w:tr>
        <w:trPr/>
        <w:tc>
          <w:tcPr>
            <w:tcW w:w="411" w:type="dxa"/>
            <w:gridSpan w:val="3"/>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w:t>
            </w:r>
          </w:p>
        </w:tc>
        <w:tc>
          <w:tcPr>
            <w:tcW w:w="1457"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воды учреждениями образования, в том числе:</w:t>
            </w:r>
          </w:p>
        </w:tc>
        <w:tc>
          <w:tcPr>
            <w:tcW w:w="794" w:type="dxa"/>
            <w:gridSpan w:val="1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6"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5210,00</w:t>
            </w:r>
          </w:p>
        </w:tc>
        <w:tc>
          <w:tcPr>
            <w:tcW w:w="683"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1000,00</w:t>
            </w:r>
          </w:p>
        </w:tc>
        <w:tc>
          <w:tcPr>
            <w:tcW w:w="776"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1550,00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8"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2660,00</w:t>
            </w:r>
          </w:p>
        </w:tc>
        <w:tc>
          <w:tcPr>
            <w:tcW w:w="714"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8"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1"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7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4"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8"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1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образования города Курска</w:t>
            </w:r>
          </w:p>
        </w:tc>
      </w:tr>
      <w:tr>
        <w:trPr/>
        <w:tc>
          <w:tcPr>
            <w:tcW w:w="411" w:type="dxa"/>
            <w:gridSpan w:val="3"/>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457"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содержание внутренней системы водоснабжения в исправном состоянии</w:t>
            </w:r>
          </w:p>
        </w:tc>
        <w:tc>
          <w:tcPr>
            <w:tcW w:w="794" w:type="dxa"/>
            <w:gridSpan w:val="1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6"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5210,00</w:t>
            </w:r>
          </w:p>
        </w:tc>
        <w:tc>
          <w:tcPr>
            <w:tcW w:w="683"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1000,00</w:t>
            </w:r>
          </w:p>
        </w:tc>
        <w:tc>
          <w:tcPr>
            <w:tcW w:w="776"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1550,00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8"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2660,00</w:t>
            </w:r>
          </w:p>
        </w:tc>
        <w:tc>
          <w:tcPr>
            <w:tcW w:w="714"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8"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1"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7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4"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8"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1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образования города Курска</w:t>
            </w:r>
          </w:p>
        </w:tc>
      </w:tr>
      <w:tr>
        <w:trPr/>
        <w:tc>
          <w:tcPr>
            <w:tcW w:w="1868"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ИТОГО по 1-му разделу</w:t>
            </w:r>
          </w:p>
        </w:tc>
        <w:tc>
          <w:tcPr>
            <w:tcW w:w="794" w:type="dxa"/>
            <w:gridSpan w:val="1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6"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94870,88</w:t>
            </w:r>
          </w:p>
        </w:tc>
        <w:tc>
          <w:tcPr>
            <w:tcW w:w="683"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30993,20</w:t>
            </w:r>
          </w:p>
        </w:tc>
        <w:tc>
          <w:tcPr>
            <w:tcW w:w="776"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21295,00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11761,00</w:t>
            </w:r>
          </w:p>
        </w:tc>
        <w:tc>
          <w:tcPr>
            <w:tcW w:w="858"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26766,97</w:t>
            </w:r>
          </w:p>
        </w:tc>
        <w:tc>
          <w:tcPr>
            <w:tcW w:w="714"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3992,88</w:t>
            </w:r>
          </w:p>
        </w:tc>
        <w:tc>
          <w:tcPr>
            <w:tcW w:w="858"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44,68</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1"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7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17,15</w:t>
            </w:r>
          </w:p>
        </w:tc>
        <w:tc>
          <w:tcPr>
            <w:tcW w:w="704"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8"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1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образования города Курска</w:t>
            </w:r>
          </w:p>
        </w:tc>
      </w:tr>
      <w:tr>
        <w:trPr/>
        <w:tc>
          <w:tcPr>
            <w:tcW w:w="15873" w:type="dxa"/>
            <w:gridSpan w:val="17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Раздел 2. Комитет здравоохранения города Курска</w:t>
            </w:r>
          </w:p>
        </w:tc>
      </w:tr>
      <w:tr>
        <w:trPr>
          <w:trHeight w:val="1948" w:hRule="atLeast"/>
        </w:trPr>
        <w:tc>
          <w:tcPr>
            <w:tcW w:w="479" w:type="dxa"/>
            <w:gridSpan w:val="4"/>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2.1.</w:t>
            </w:r>
          </w:p>
        </w:tc>
        <w:tc>
          <w:tcPr>
            <w:tcW w:w="142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Оснащение зданий, строений, сооружений, используемых для размещения бюджетных учреждений здравоохранения приборами учета расхода, в том числе:</w:t>
            </w:r>
          </w:p>
        </w:tc>
        <w:tc>
          <w:tcPr>
            <w:tcW w:w="831"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49"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1156,50</w:t>
            </w:r>
          </w:p>
        </w:tc>
        <w:tc>
          <w:tcPr>
            <w:tcW w:w="718"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1156,50</w:t>
            </w:r>
          </w:p>
        </w:tc>
        <w:tc>
          <w:tcPr>
            <w:tcW w:w="843"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9"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5"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7"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8"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здравоохранения города Курска</w:t>
            </w:r>
          </w:p>
        </w:tc>
      </w:tr>
      <w:tr>
        <w:trPr/>
        <w:tc>
          <w:tcPr>
            <w:tcW w:w="479" w:type="dxa"/>
            <w:gridSpan w:val="4"/>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42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воды -</w:t>
            </w:r>
          </w:p>
        </w:tc>
        <w:tc>
          <w:tcPr>
            <w:tcW w:w="831"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49"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463,00</w:t>
            </w:r>
          </w:p>
        </w:tc>
        <w:tc>
          <w:tcPr>
            <w:tcW w:w="718"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463,00</w:t>
            </w:r>
          </w:p>
        </w:tc>
        <w:tc>
          <w:tcPr>
            <w:tcW w:w="843"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9"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5"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7"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8"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здравоохранения города Курска</w:t>
            </w:r>
          </w:p>
        </w:tc>
      </w:tr>
      <w:tr>
        <w:trPr/>
        <w:tc>
          <w:tcPr>
            <w:tcW w:w="479" w:type="dxa"/>
            <w:gridSpan w:val="4"/>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42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природного газа</w:t>
            </w:r>
          </w:p>
        </w:tc>
        <w:tc>
          <w:tcPr>
            <w:tcW w:w="831"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49"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50,00</w:t>
            </w:r>
          </w:p>
        </w:tc>
        <w:tc>
          <w:tcPr>
            <w:tcW w:w="718"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50,00</w:t>
            </w:r>
          </w:p>
        </w:tc>
        <w:tc>
          <w:tcPr>
            <w:tcW w:w="843"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9"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5"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7"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8"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здравоохранения города Курска</w:t>
            </w:r>
          </w:p>
        </w:tc>
      </w:tr>
      <w:tr>
        <w:trPr/>
        <w:tc>
          <w:tcPr>
            <w:tcW w:w="479" w:type="dxa"/>
            <w:gridSpan w:val="4"/>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42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тепловой энергии</w:t>
            </w:r>
          </w:p>
        </w:tc>
        <w:tc>
          <w:tcPr>
            <w:tcW w:w="831"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49"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643,50</w:t>
            </w:r>
          </w:p>
        </w:tc>
        <w:tc>
          <w:tcPr>
            <w:tcW w:w="718"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643,50</w:t>
            </w:r>
          </w:p>
        </w:tc>
        <w:tc>
          <w:tcPr>
            <w:tcW w:w="843"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9"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5"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7"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8"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здравоохранения города Курска</w:t>
            </w:r>
          </w:p>
        </w:tc>
      </w:tr>
      <w:tr>
        <w:trPr/>
        <w:tc>
          <w:tcPr>
            <w:tcW w:w="479" w:type="dxa"/>
            <w:gridSpan w:val="4"/>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42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электрической энергии</w:t>
            </w:r>
          </w:p>
        </w:tc>
        <w:tc>
          <w:tcPr>
            <w:tcW w:w="831"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49"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8"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3"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9"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5"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7"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8"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здравоохранения города Курска</w:t>
            </w:r>
          </w:p>
        </w:tc>
      </w:tr>
      <w:tr>
        <w:trPr/>
        <w:tc>
          <w:tcPr>
            <w:tcW w:w="47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w:t>
            </w:r>
          </w:p>
        </w:tc>
        <w:tc>
          <w:tcPr>
            <w:tcW w:w="142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Проведение обязательного энергетического обследования бюджетных учреждений здравоохранения</w:t>
            </w:r>
          </w:p>
        </w:tc>
        <w:tc>
          <w:tcPr>
            <w:tcW w:w="831"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49"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787,20</w:t>
            </w:r>
          </w:p>
        </w:tc>
        <w:tc>
          <w:tcPr>
            <w:tcW w:w="718"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3"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787,20</w:t>
            </w:r>
          </w:p>
        </w:tc>
        <w:tc>
          <w:tcPr>
            <w:tcW w:w="714"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9"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5"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7"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8"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здравоохранения города Курска</w:t>
            </w:r>
          </w:p>
        </w:tc>
      </w:tr>
      <w:tr>
        <w:trPr/>
        <w:tc>
          <w:tcPr>
            <w:tcW w:w="479" w:type="dxa"/>
            <w:gridSpan w:val="4"/>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2.3.</w:t>
            </w:r>
          </w:p>
        </w:tc>
        <w:tc>
          <w:tcPr>
            <w:tcW w:w="142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электроэнергии бюджетными учреждениями здравоохранения, в том числе:</w:t>
            </w:r>
          </w:p>
        </w:tc>
        <w:tc>
          <w:tcPr>
            <w:tcW w:w="831"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49"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8"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3"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9"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5"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7"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8"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здравоохранения города Курска</w:t>
            </w:r>
          </w:p>
        </w:tc>
      </w:tr>
      <w:tr>
        <w:trPr/>
        <w:tc>
          <w:tcPr>
            <w:tcW w:w="479" w:type="dxa"/>
            <w:gridSpan w:val="4"/>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42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замена ламп накаливания на энергосберегающие</w:t>
            </w:r>
          </w:p>
        </w:tc>
        <w:tc>
          <w:tcPr>
            <w:tcW w:w="831"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49"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8"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3"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9"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5"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7"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8"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здравоохранения города Курска</w:t>
            </w:r>
          </w:p>
        </w:tc>
      </w:tr>
      <w:tr>
        <w:trPr/>
        <w:tc>
          <w:tcPr>
            <w:tcW w:w="479" w:type="dxa"/>
            <w:gridSpan w:val="4"/>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42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замена электроплит на индукционные</w:t>
            </w:r>
          </w:p>
        </w:tc>
        <w:tc>
          <w:tcPr>
            <w:tcW w:w="831"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49"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8"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3"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9"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5"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7"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8"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72"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0"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здравоохранения города Курска</w:t>
            </w:r>
          </w:p>
        </w:tc>
      </w:tr>
      <w:tr>
        <w:trPr/>
        <w:tc>
          <w:tcPr>
            <w:tcW w:w="479" w:type="dxa"/>
            <w:gridSpan w:val="4"/>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42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установка энергоэкономичных светильников для уличного освещения</w:t>
            </w:r>
          </w:p>
        </w:tc>
        <w:tc>
          <w:tcPr>
            <w:tcW w:w="831"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49"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8"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3"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9"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5"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7"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8"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72"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0"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здравоохранения города Курска</w:t>
            </w:r>
          </w:p>
        </w:tc>
      </w:tr>
      <w:tr>
        <w:trPr/>
        <w:tc>
          <w:tcPr>
            <w:tcW w:w="479" w:type="dxa"/>
            <w:gridSpan w:val="4"/>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2.4.</w:t>
            </w:r>
          </w:p>
        </w:tc>
        <w:tc>
          <w:tcPr>
            <w:tcW w:w="142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тепловой энергии бюджетными учреждениями здравоохранения, в том числе:</w:t>
            </w:r>
          </w:p>
        </w:tc>
        <w:tc>
          <w:tcPr>
            <w:tcW w:w="831"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49"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232,00</w:t>
            </w:r>
          </w:p>
        </w:tc>
        <w:tc>
          <w:tcPr>
            <w:tcW w:w="718"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3"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232,00</w:t>
            </w:r>
          </w:p>
        </w:tc>
        <w:tc>
          <w:tcPr>
            <w:tcW w:w="714"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9"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5"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7"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8"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72"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0"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здравоохранения города Курска</w:t>
            </w:r>
          </w:p>
        </w:tc>
      </w:tr>
      <w:tr>
        <w:trPr/>
        <w:tc>
          <w:tcPr>
            <w:tcW w:w="479" w:type="dxa"/>
            <w:gridSpan w:val="4"/>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42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ремонт отопительной системы</w:t>
            </w:r>
          </w:p>
        </w:tc>
        <w:tc>
          <w:tcPr>
            <w:tcW w:w="831"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49"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8"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3"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9"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5"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7"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8"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72"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0"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здравоохранения города Курска</w:t>
            </w:r>
          </w:p>
        </w:tc>
      </w:tr>
      <w:tr>
        <w:trPr/>
        <w:tc>
          <w:tcPr>
            <w:tcW w:w="479" w:type="dxa"/>
            <w:gridSpan w:val="4"/>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42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установка теплоотражателей</w:t>
            </w:r>
          </w:p>
        </w:tc>
        <w:tc>
          <w:tcPr>
            <w:tcW w:w="831"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49"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8"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3"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9"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5"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7"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8"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72"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0"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здравоохранения города Курска</w:t>
            </w:r>
          </w:p>
        </w:tc>
      </w:tr>
      <w:tr>
        <w:trPr/>
        <w:tc>
          <w:tcPr>
            <w:tcW w:w="479" w:type="dxa"/>
            <w:gridSpan w:val="4"/>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42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автоматизация системы отопления и горячего водоснабжения</w:t>
            </w:r>
          </w:p>
        </w:tc>
        <w:tc>
          <w:tcPr>
            <w:tcW w:w="831"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49"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8"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3"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9"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5"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7"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8"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72"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0"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здравоохранения города Курска</w:t>
            </w:r>
          </w:p>
        </w:tc>
      </w:tr>
      <w:tr>
        <w:trPr/>
        <w:tc>
          <w:tcPr>
            <w:tcW w:w="479" w:type="dxa"/>
            <w:gridSpan w:val="4"/>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42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строительство межкорпусного перехода</w:t>
            </w:r>
          </w:p>
        </w:tc>
        <w:tc>
          <w:tcPr>
            <w:tcW w:w="831"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49"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8"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3"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9"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5"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7"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8"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72"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0"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здравоохранения города Курска</w:t>
            </w:r>
          </w:p>
        </w:tc>
      </w:tr>
      <w:tr>
        <w:trPr/>
        <w:tc>
          <w:tcPr>
            <w:tcW w:w="479" w:type="dxa"/>
            <w:gridSpan w:val="4"/>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42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установка оконных стеклопакетов</w:t>
            </w:r>
          </w:p>
        </w:tc>
        <w:tc>
          <w:tcPr>
            <w:tcW w:w="831"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49"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8"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3"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9"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5"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7"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8"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72"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0"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здравоохранения горо-да Курска</w:t>
            </w:r>
          </w:p>
        </w:tc>
      </w:tr>
      <w:tr>
        <w:trPr/>
        <w:tc>
          <w:tcPr>
            <w:tcW w:w="479" w:type="dxa"/>
            <w:gridSpan w:val="4"/>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42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утепление стеновых, чердачных и подвальных конструкций эффективными изоляционными материалами</w:t>
            </w:r>
          </w:p>
        </w:tc>
        <w:tc>
          <w:tcPr>
            <w:tcW w:w="831"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49"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8"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3"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9"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5"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7"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8"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72"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0"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здравоохранения города Курска</w:t>
            </w:r>
          </w:p>
        </w:tc>
      </w:tr>
      <w:tr>
        <w:trPr/>
        <w:tc>
          <w:tcPr>
            <w:tcW w:w="479" w:type="dxa"/>
            <w:gridSpan w:val="4"/>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42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проведение обязательной ежегодной регулировки и промывки внутренних систем отопления</w:t>
            </w:r>
          </w:p>
        </w:tc>
        <w:tc>
          <w:tcPr>
            <w:tcW w:w="816" w:type="dxa"/>
            <w:gridSpan w:val="1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70"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232,00</w:t>
            </w:r>
          </w:p>
        </w:tc>
        <w:tc>
          <w:tcPr>
            <w:tcW w:w="71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3"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232,00</w:t>
            </w:r>
          </w:p>
        </w:tc>
        <w:tc>
          <w:tcPr>
            <w:tcW w:w="714"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9"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5"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7"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8"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6"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16"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здравоохранения города Курска</w:t>
            </w:r>
          </w:p>
        </w:tc>
      </w:tr>
      <w:tr>
        <w:trPr/>
        <w:tc>
          <w:tcPr>
            <w:tcW w:w="479" w:type="dxa"/>
            <w:gridSpan w:val="4"/>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2.5.</w:t>
            </w:r>
          </w:p>
        </w:tc>
        <w:tc>
          <w:tcPr>
            <w:tcW w:w="142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воды бюджетными учреждениями здравоохранения, в том числе:</w:t>
            </w:r>
          </w:p>
        </w:tc>
        <w:tc>
          <w:tcPr>
            <w:tcW w:w="816" w:type="dxa"/>
            <w:gridSpan w:val="1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70"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25,00</w:t>
            </w:r>
          </w:p>
        </w:tc>
        <w:tc>
          <w:tcPr>
            <w:tcW w:w="71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3"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25,00</w:t>
            </w:r>
          </w:p>
        </w:tc>
        <w:tc>
          <w:tcPr>
            <w:tcW w:w="714"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9"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5"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7"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8"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6"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16"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здравоохранения города Курска</w:t>
            </w:r>
          </w:p>
        </w:tc>
      </w:tr>
      <w:tr>
        <w:trPr/>
        <w:tc>
          <w:tcPr>
            <w:tcW w:w="479" w:type="dxa"/>
            <w:gridSpan w:val="4"/>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42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содержание внутренней системы водоснабжения в исправном состоянии</w:t>
            </w:r>
          </w:p>
        </w:tc>
        <w:tc>
          <w:tcPr>
            <w:tcW w:w="816" w:type="dxa"/>
            <w:gridSpan w:val="1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70"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25,00</w:t>
            </w:r>
          </w:p>
        </w:tc>
        <w:tc>
          <w:tcPr>
            <w:tcW w:w="71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3"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25,00</w:t>
            </w:r>
          </w:p>
        </w:tc>
        <w:tc>
          <w:tcPr>
            <w:tcW w:w="714"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9"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5"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7"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8"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6"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16"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здравоохранения города Курска</w:t>
            </w:r>
          </w:p>
        </w:tc>
      </w:tr>
      <w:tr>
        <w:trPr/>
        <w:tc>
          <w:tcPr>
            <w:tcW w:w="479" w:type="dxa"/>
            <w:gridSpan w:val="4"/>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2.6.</w:t>
            </w:r>
          </w:p>
        </w:tc>
        <w:tc>
          <w:tcPr>
            <w:tcW w:w="142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моторного топлива для автотранспорта, в том числе:</w:t>
            </w:r>
          </w:p>
        </w:tc>
        <w:tc>
          <w:tcPr>
            <w:tcW w:w="816" w:type="dxa"/>
            <w:gridSpan w:val="1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70"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3"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9"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5"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7"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8"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6"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16"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здравоохранения города Курска</w:t>
            </w:r>
          </w:p>
        </w:tc>
      </w:tr>
      <w:tr>
        <w:trPr/>
        <w:tc>
          <w:tcPr>
            <w:tcW w:w="479" w:type="dxa"/>
            <w:gridSpan w:val="4"/>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42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перевод на газообразное топливо</w:t>
            </w:r>
          </w:p>
        </w:tc>
        <w:tc>
          <w:tcPr>
            <w:tcW w:w="816" w:type="dxa"/>
            <w:gridSpan w:val="1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70"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3"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9"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5"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7"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8"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6"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16"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здравоохранения горо-да Курска</w:t>
            </w:r>
          </w:p>
        </w:tc>
      </w:tr>
      <w:tr>
        <w:trPr/>
        <w:tc>
          <w:tcPr>
            <w:tcW w:w="1903"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ИТОГО по 2-му разделу</w:t>
            </w:r>
          </w:p>
        </w:tc>
        <w:tc>
          <w:tcPr>
            <w:tcW w:w="816" w:type="dxa"/>
            <w:gridSpan w:val="1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70"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2200,70</w:t>
            </w:r>
          </w:p>
        </w:tc>
        <w:tc>
          <w:tcPr>
            <w:tcW w:w="71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1156,50</w:t>
            </w:r>
          </w:p>
        </w:tc>
        <w:tc>
          <w:tcPr>
            <w:tcW w:w="843"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1044,20</w:t>
            </w:r>
          </w:p>
        </w:tc>
        <w:tc>
          <w:tcPr>
            <w:tcW w:w="714"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9"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5"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7"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7"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8"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0,00</w:t>
            </w:r>
          </w:p>
        </w:tc>
        <w:tc>
          <w:tcPr>
            <w:tcW w:w="756"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0,00</w:t>
            </w:r>
          </w:p>
        </w:tc>
        <w:tc>
          <w:tcPr>
            <w:tcW w:w="816"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0,00</w:t>
            </w:r>
          </w:p>
        </w:tc>
        <w:tc>
          <w:tcPr>
            <w:tcW w:w="96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здравоохранения горо-да Курска</w:t>
            </w:r>
          </w:p>
        </w:tc>
      </w:tr>
      <w:tr>
        <w:trPr/>
        <w:tc>
          <w:tcPr>
            <w:tcW w:w="15873" w:type="dxa"/>
            <w:gridSpan w:val="17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Раздел 3. Управление культуры города Курска</w:t>
            </w:r>
          </w:p>
        </w:tc>
      </w:tr>
      <w:tr>
        <w:trPr/>
        <w:tc>
          <w:tcPr>
            <w:tcW w:w="39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3.1.</w:t>
            </w:r>
          </w:p>
        </w:tc>
        <w:tc>
          <w:tcPr>
            <w:tcW w:w="1261"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Оснащение зданий, строений, сооружений, используемых для размещения бюджетных учреждений культуры и образования приборами учета расхода, в том числе:</w:t>
            </w:r>
          </w:p>
        </w:tc>
        <w:tc>
          <w:tcPr>
            <w:tcW w:w="794" w:type="dxa"/>
            <w:gridSpan w:val="2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16"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2605,20</w:t>
            </w:r>
          </w:p>
        </w:tc>
        <w:tc>
          <w:tcPr>
            <w:tcW w:w="91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2598,20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1"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6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культуры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61"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воды</w:t>
            </w:r>
          </w:p>
        </w:tc>
        <w:tc>
          <w:tcPr>
            <w:tcW w:w="794" w:type="dxa"/>
            <w:gridSpan w:val="2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16"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324,00</w:t>
            </w:r>
          </w:p>
        </w:tc>
        <w:tc>
          <w:tcPr>
            <w:tcW w:w="91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324,00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7"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8"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культуры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61"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тепловой энергии</w:t>
            </w:r>
          </w:p>
        </w:tc>
        <w:tc>
          <w:tcPr>
            <w:tcW w:w="794" w:type="dxa"/>
            <w:gridSpan w:val="2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16"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2212,80</w:t>
            </w:r>
          </w:p>
        </w:tc>
        <w:tc>
          <w:tcPr>
            <w:tcW w:w="91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2212,80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7"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8"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культуры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61"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электрической энергии</w:t>
            </w:r>
          </w:p>
        </w:tc>
        <w:tc>
          <w:tcPr>
            <w:tcW w:w="794" w:type="dxa"/>
            <w:gridSpan w:val="2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16"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68,40</w:t>
            </w:r>
          </w:p>
        </w:tc>
        <w:tc>
          <w:tcPr>
            <w:tcW w:w="91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61,40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7"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8"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культуры города Курска</w:t>
            </w:r>
          </w:p>
        </w:tc>
      </w:tr>
      <w:tr>
        <w:trPr/>
        <w:tc>
          <w:tcPr>
            <w:tcW w:w="39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3.2.</w:t>
            </w:r>
          </w:p>
        </w:tc>
        <w:tc>
          <w:tcPr>
            <w:tcW w:w="1261"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Проведение обязательного энергетического обследования бюджетных учреждений культуры и образования</w:t>
            </w:r>
          </w:p>
        </w:tc>
        <w:tc>
          <w:tcPr>
            <w:tcW w:w="794" w:type="dxa"/>
            <w:gridSpan w:val="2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16"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882,80</w:t>
            </w:r>
          </w:p>
        </w:tc>
        <w:tc>
          <w:tcPr>
            <w:tcW w:w="91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522,400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360,40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7"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8"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культуры города Курска</w:t>
            </w:r>
          </w:p>
        </w:tc>
      </w:tr>
      <w:tr>
        <w:trPr/>
        <w:tc>
          <w:tcPr>
            <w:tcW w:w="39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3.3.</w:t>
            </w:r>
          </w:p>
        </w:tc>
        <w:tc>
          <w:tcPr>
            <w:tcW w:w="1261"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электроэнергии бюджетными учреждениями культуры и образования, в том числе:</w:t>
            </w:r>
          </w:p>
        </w:tc>
        <w:tc>
          <w:tcPr>
            <w:tcW w:w="794" w:type="dxa"/>
            <w:gridSpan w:val="2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16"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1365,68</w:t>
            </w:r>
          </w:p>
        </w:tc>
        <w:tc>
          <w:tcPr>
            <w:tcW w:w="91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347,432</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84,30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842,87</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91,08</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7"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8"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культуры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61"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замена ламп накаливания на энергосберегающие</w:t>
            </w:r>
          </w:p>
        </w:tc>
        <w:tc>
          <w:tcPr>
            <w:tcW w:w="794" w:type="dxa"/>
            <w:gridSpan w:val="2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16"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518,97</w:t>
            </w:r>
          </w:p>
        </w:tc>
        <w:tc>
          <w:tcPr>
            <w:tcW w:w="91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88,477</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84,30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255,11</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91,08</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7"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8"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культуры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61"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ремонт и замена устаревшей электропроводки и светильников, в т.ч. разработка ПСД</w:t>
            </w:r>
          </w:p>
        </w:tc>
        <w:tc>
          <w:tcPr>
            <w:tcW w:w="794" w:type="dxa"/>
            <w:gridSpan w:val="2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16"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846,72</w:t>
            </w:r>
          </w:p>
        </w:tc>
        <w:tc>
          <w:tcPr>
            <w:tcW w:w="91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258,956</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587,76</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7"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8"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культуры города Курска</w:t>
            </w:r>
          </w:p>
        </w:tc>
      </w:tr>
      <w:tr>
        <w:trPr/>
        <w:tc>
          <w:tcPr>
            <w:tcW w:w="39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3.4.</w:t>
            </w:r>
          </w:p>
        </w:tc>
        <w:tc>
          <w:tcPr>
            <w:tcW w:w="1261"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тепловой энергии бюджетными учреждениями культуры и образования, в том числе:</w:t>
            </w:r>
          </w:p>
        </w:tc>
        <w:tc>
          <w:tcPr>
            <w:tcW w:w="794" w:type="dxa"/>
            <w:gridSpan w:val="2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16"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6205,53</w:t>
            </w:r>
          </w:p>
        </w:tc>
        <w:tc>
          <w:tcPr>
            <w:tcW w:w="91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540,00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1549,290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1528,30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1355,00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591,04</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145,50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496,40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7"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8"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культуры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61"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ремонт отопительной системы, в т.ч. разработка ПСД</w:t>
            </w:r>
          </w:p>
        </w:tc>
        <w:tc>
          <w:tcPr>
            <w:tcW w:w="794" w:type="dxa"/>
            <w:gridSpan w:val="2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16"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1203,37</w:t>
            </w:r>
          </w:p>
        </w:tc>
        <w:tc>
          <w:tcPr>
            <w:tcW w:w="91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118,366</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750,00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335,00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38"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культуры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61"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установка оконных стеклопакетов и дверных блоков, в т.ч. разработка ПСД</w:t>
            </w:r>
          </w:p>
        </w:tc>
        <w:tc>
          <w:tcPr>
            <w:tcW w:w="794" w:type="dxa"/>
            <w:gridSpan w:val="2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16"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1239,26</w:t>
            </w:r>
          </w:p>
        </w:tc>
        <w:tc>
          <w:tcPr>
            <w:tcW w:w="91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939,263</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38"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культуры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61"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замена оконных, дверных блоков, дверей</w:t>
            </w:r>
          </w:p>
        </w:tc>
        <w:tc>
          <w:tcPr>
            <w:tcW w:w="794" w:type="dxa"/>
            <w:gridSpan w:val="2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16"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384,63</w:t>
            </w:r>
          </w:p>
        </w:tc>
        <w:tc>
          <w:tcPr>
            <w:tcW w:w="91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384,63</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38"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культуры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61"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утепление стеновых, чердачных и подвальных конструкций эффективными изоляционными материалами, в т.ч. разработка ПСД</w:t>
            </w:r>
          </w:p>
        </w:tc>
        <w:tc>
          <w:tcPr>
            <w:tcW w:w="794" w:type="dxa"/>
            <w:gridSpan w:val="2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16"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1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38"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культуры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61"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проведение обязательной ежегодной регулировки и промывки внутренних систем отопления</w:t>
            </w:r>
          </w:p>
        </w:tc>
        <w:tc>
          <w:tcPr>
            <w:tcW w:w="794" w:type="dxa"/>
            <w:gridSpan w:val="2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16"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2689,82</w:t>
            </w:r>
          </w:p>
        </w:tc>
        <w:tc>
          <w:tcPr>
            <w:tcW w:w="91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540,00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447,083</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432,65</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589,94</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537,51</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142,64</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38"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культуры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61"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проведение опрессовки и регулировки системы отопления</w:t>
            </w:r>
          </w:p>
        </w:tc>
        <w:tc>
          <w:tcPr>
            <w:tcW w:w="794" w:type="dxa"/>
            <w:gridSpan w:val="2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16"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478,34</w:t>
            </w:r>
          </w:p>
        </w:tc>
        <w:tc>
          <w:tcPr>
            <w:tcW w:w="91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478,34</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38"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культуры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61"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техническое обслуживание приборов учета, включая госповерку</w:t>
            </w:r>
          </w:p>
        </w:tc>
        <w:tc>
          <w:tcPr>
            <w:tcW w:w="794" w:type="dxa"/>
            <w:gridSpan w:val="2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16"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210,11</w:t>
            </w:r>
          </w:p>
        </w:tc>
        <w:tc>
          <w:tcPr>
            <w:tcW w:w="91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44,579</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45,65</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45,43</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53,53</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2,86</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18,06</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38"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культуры города Курска</w:t>
            </w:r>
          </w:p>
        </w:tc>
      </w:tr>
      <w:tr>
        <w:trPr/>
        <w:tc>
          <w:tcPr>
            <w:tcW w:w="39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3.5.</w:t>
            </w:r>
          </w:p>
        </w:tc>
        <w:tc>
          <w:tcPr>
            <w:tcW w:w="1261"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воды бюджетными учреждениями культуры и образования, в том числе:</w:t>
            </w:r>
          </w:p>
        </w:tc>
        <w:tc>
          <w:tcPr>
            <w:tcW w:w="794" w:type="dxa"/>
            <w:gridSpan w:val="2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16"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426,21</w:t>
            </w:r>
          </w:p>
        </w:tc>
        <w:tc>
          <w:tcPr>
            <w:tcW w:w="91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214,878</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11,33</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38"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культуры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61"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содержание внутренней системы водоснабжения в исправном состоянии, в т.ч. разработка ПСД</w:t>
            </w:r>
          </w:p>
        </w:tc>
        <w:tc>
          <w:tcPr>
            <w:tcW w:w="794" w:type="dxa"/>
            <w:gridSpan w:val="2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16"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426,21</w:t>
            </w:r>
          </w:p>
        </w:tc>
        <w:tc>
          <w:tcPr>
            <w:tcW w:w="91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214,878</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11,33</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38"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культуры города Курска</w:t>
            </w:r>
          </w:p>
        </w:tc>
      </w:tr>
      <w:tr>
        <w:trPr/>
        <w:tc>
          <w:tcPr>
            <w:tcW w:w="165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ИТОГО по 3-му разделу</w:t>
            </w:r>
          </w:p>
        </w:tc>
        <w:tc>
          <w:tcPr>
            <w:tcW w:w="794" w:type="dxa"/>
            <w:gridSpan w:val="2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16"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11485,42</w:t>
            </w:r>
          </w:p>
        </w:tc>
        <w:tc>
          <w:tcPr>
            <w:tcW w:w="91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3338,20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2641,000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1973,00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2209,20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682,12</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145,50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496,40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38"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0,00</w:t>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культуры города Курска</w:t>
            </w:r>
          </w:p>
        </w:tc>
      </w:tr>
      <w:tr>
        <w:trPr/>
        <w:tc>
          <w:tcPr>
            <w:tcW w:w="165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 том числе:</w:t>
            </w:r>
          </w:p>
        </w:tc>
        <w:tc>
          <w:tcPr>
            <w:tcW w:w="794" w:type="dxa"/>
            <w:gridSpan w:val="2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16"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91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5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38"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r>
          </w:p>
        </w:tc>
        <w:tc>
          <w:tcPr>
            <w:tcW w:w="802"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r>
      <w:tr>
        <w:trPr/>
        <w:tc>
          <w:tcPr>
            <w:tcW w:w="165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учреждения образования</w:t>
            </w:r>
          </w:p>
        </w:tc>
        <w:tc>
          <w:tcPr>
            <w:tcW w:w="794" w:type="dxa"/>
            <w:gridSpan w:val="2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16"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5767,83</w:t>
            </w:r>
          </w:p>
        </w:tc>
        <w:tc>
          <w:tcPr>
            <w:tcW w:w="91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1540,30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1041,661</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1462,60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1260,50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282,77</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180,00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38"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0,00</w:t>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r>
      <w:tr>
        <w:trPr/>
        <w:tc>
          <w:tcPr>
            <w:tcW w:w="165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учреждения культуры</w:t>
            </w:r>
          </w:p>
        </w:tc>
        <w:tc>
          <w:tcPr>
            <w:tcW w:w="794" w:type="dxa"/>
            <w:gridSpan w:val="2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16"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5572,09</w:t>
            </w:r>
          </w:p>
        </w:tc>
        <w:tc>
          <w:tcPr>
            <w:tcW w:w="91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1797,90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1599,339</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510,40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948,70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399,35</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316,40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38" w:type="dxa"/>
            <w:gridSpan w:val="14"/>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0,00</w:t>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r>
      <w:tr>
        <w:trPr/>
        <w:tc>
          <w:tcPr>
            <w:tcW w:w="15873" w:type="dxa"/>
            <w:gridSpan w:val="17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Раздел 4. Управление молодежной политики, физической культуры и спорта города Курска</w:t>
            </w:r>
          </w:p>
        </w:tc>
      </w:tr>
      <w:tr>
        <w:trPr/>
        <w:tc>
          <w:tcPr>
            <w:tcW w:w="39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4.1.</w:t>
            </w:r>
          </w:p>
        </w:tc>
        <w:tc>
          <w:tcPr>
            <w:tcW w:w="1172"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Оснащение зданий, строений, сооружений, используемых для размещения бюджетных учреждений молодежной политики, физической культуры и спорта приборами учета расхода, в том числе:</w:t>
            </w:r>
          </w:p>
        </w:tc>
        <w:tc>
          <w:tcPr>
            <w:tcW w:w="781" w:type="dxa"/>
            <w:gridSpan w:val="2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10" w:type="dxa"/>
            <w:gridSpan w:val="1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24"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38"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молодежной политики, физической культуры и спорта города Курска</w:t>
            </w:r>
          </w:p>
        </w:tc>
      </w:tr>
      <w:tr>
        <w:trPr/>
        <w:tc>
          <w:tcPr>
            <w:tcW w:w="39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72"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тепловой энергии</w:t>
            </w:r>
          </w:p>
        </w:tc>
        <w:tc>
          <w:tcPr>
            <w:tcW w:w="751"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8" w:type="dxa"/>
            <w:gridSpan w:val="2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1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6"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молодежной политики, физической культуры и спорта города Курска</w:t>
            </w:r>
          </w:p>
        </w:tc>
      </w:tr>
      <w:tr>
        <w:trPr/>
        <w:tc>
          <w:tcPr>
            <w:tcW w:w="39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4.2.</w:t>
            </w:r>
          </w:p>
        </w:tc>
        <w:tc>
          <w:tcPr>
            <w:tcW w:w="1172"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Проведение обязательного энергетического обследования бюджетных учреждений молодежной политики, физической культуры и спорта</w:t>
            </w:r>
          </w:p>
        </w:tc>
        <w:tc>
          <w:tcPr>
            <w:tcW w:w="751"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8" w:type="dxa"/>
            <w:gridSpan w:val="2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578,17</w:t>
            </w:r>
          </w:p>
        </w:tc>
        <w:tc>
          <w:tcPr>
            <w:tcW w:w="91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157,47</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420,70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6"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молодежной политики, физической культуры и спорта города Курска</w:t>
            </w:r>
          </w:p>
        </w:tc>
      </w:tr>
      <w:tr>
        <w:trPr/>
        <w:tc>
          <w:tcPr>
            <w:tcW w:w="39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4.3.</w:t>
            </w:r>
          </w:p>
        </w:tc>
        <w:tc>
          <w:tcPr>
            <w:tcW w:w="1172"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электроэнергии бюджетными учреждениями молодежной политики, физической культуры и спорта, в том числе:</w:t>
            </w:r>
          </w:p>
        </w:tc>
        <w:tc>
          <w:tcPr>
            <w:tcW w:w="751"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8" w:type="dxa"/>
            <w:gridSpan w:val="2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172,00</w:t>
            </w:r>
          </w:p>
        </w:tc>
        <w:tc>
          <w:tcPr>
            <w:tcW w:w="91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48,00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64,40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7,60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6"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молодежной политики, физической культуры и спорта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72"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замена ламп накаливания на энергосберегающие</w:t>
            </w:r>
          </w:p>
        </w:tc>
        <w:tc>
          <w:tcPr>
            <w:tcW w:w="751"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8" w:type="dxa"/>
            <w:gridSpan w:val="2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131,80</w:t>
            </w:r>
          </w:p>
        </w:tc>
        <w:tc>
          <w:tcPr>
            <w:tcW w:w="91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48,00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26,20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7,60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6"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молодежной политики, физической культуры и спорта города Курска</w:t>
            </w:r>
          </w:p>
        </w:tc>
      </w:tr>
      <w:tr>
        <w:trPr/>
        <w:tc>
          <w:tcPr>
            <w:tcW w:w="39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72"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замена светильников дневного света на светильники светодиодные, класса энергосбережения А</w:t>
            </w:r>
          </w:p>
        </w:tc>
        <w:tc>
          <w:tcPr>
            <w:tcW w:w="751"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8" w:type="dxa"/>
            <w:gridSpan w:val="2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40,20</w:t>
            </w:r>
          </w:p>
        </w:tc>
        <w:tc>
          <w:tcPr>
            <w:tcW w:w="91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38,20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6"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молодежной политики, физической культуры и спорта города Курска</w:t>
            </w:r>
          </w:p>
        </w:tc>
      </w:tr>
      <w:tr>
        <w:trPr/>
        <w:tc>
          <w:tcPr>
            <w:tcW w:w="39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4.4.</w:t>
            </w:r>
          </w:p>
        </w:tc>
        <w:tc>
          <w:tcPr>
            <w:tcW w:w="1172"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тепловой энергии бюджетными учреждениями молодежной политики, физической культуры и спорта, в том числе:</w:t>
            </w:r>
          </w:p>
        </w:tc>
        <w:tc>
          <w:tcPr>
            <w:tcW w:w="751"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8" w:type="dxa"/>
            <w:gridSpan w:val="2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409,76</w:t>
            </w:r>
          </w:p>
        </w:tc>
        <w:tc>
          <w:tcPr>
            <w:tcW w:w="91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63,60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20,76</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29,00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42,00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28,90</w:t>
            </w:r>
          </w:p>
        </w:tc>
        <w:tc>
          <w:tcPr>
            <w:tcW w:w="8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25,50</w:t>
            </w:r>
          </w:p>
        </w:tc>
        <w:tc>
          <w:tcPr>
            <w:tcW w:w="8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40,00</w:t>
            </w:r>
          </w:p>
        </w:tc>
        <w:tc>
          <w:tcPr>
            <w:tcW w:w="756"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40,00</w:t>
            </w:r>
          </w:p>
        </w:tc>
        <w:tc>
          <w:tcPr>
            <w:tcW w:w="78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молодежной политики, физической культуры и спорта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72"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установка оконных стеклопакетов</w:t>
            </w:r>
          </w:p>
        </w:tc>
        <w:tc>
          <w:tcPr>
            <w:tcW w:w="751"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0" w:type="dxa"/>
            <w:gridSpan w:val="2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48,60</w:t>
            </w:r>
          </w:p>
        </w:tc>
        <w:tc>
          <w:tcPr>
            <w:tcW w:w="924"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48,60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38"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молодежной политики, физической культуры и спорта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72"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замена дверных блоков</w:t>
            </w:r>
          </w:p>
        </w:tc>
        <w:tc>
          <w:tcPr>
            <w:tcW w:w="751"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0" w:type="dxa"/>
            <w:gridSpan w:val="2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15,00</w:t>
            </w:r>
          </w:p>
        </w:tc>
        <w:tc>
          <w:tcPr>
            <w:tcW w:w="924"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38"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молодежной политики, физической культуры и спорта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72"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проведение и выполнение работ по опрессовке системы отопления</w:t>
            </w:r>
          </w:p>
        </w:tc>
        <w:tc>
          <w:tcPr>
            <w:tcW w:w="751"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0" w:type="dxa"/>
            <w:gridSpan w:val="2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284,00</w:t>
            </w:r>
          </w:p>
        </w:tc>
        <w:tc>
          <w:tcPr>
            <w:tcW w:w="924"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28,90</w:t>
            </w:r>
          </w:p>
        </w:tc>
        <w:tc>
          <w:tcPr>
            <w:tcW w:w="8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40,00</w:t>
            </w:r>
          </w:p>
        </w:tc>
        <w:tc>
          <w:tcPr>
            <w:tcW w:w="738"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40,00</w:t>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молодежной политики, физической культуры и спорта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72"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утепление стеновых, чердачных и подвальных конструкций эффективными изоляционными материалами</w:t>
            </w:r>
          </w:p>
        </w:tc>
        <w:tc>
          <w:tcPr>
            <w:tcW w:w="751"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0" w:type="dxa"/>
            <w:gridSpan w:val="2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24"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38"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молодежной политики, физической культуры и спорта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72"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проведение обязательной ежегодной регулировки и промывки внутренних систем отопления</w:t>
            </w:r>
          </w:p>
        </w:tc>
        <w:tc>
          <w:tcPr>
            <w:tcW w:w="751"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0" w:type="dxa"/>
            <w:gridSpan w:val="2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117,26</w:t>
            </w:r>
          </w:p>
        </w:tc>
        <w:tc>
          <w:tcPr>
            <w:tcW w:w="924"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20,76</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29,00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42,00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25,50</w:t>
            </w:r>
          </w:p>
        </w:tc>
        <w:tc>
          <w:tcPr>
            <w:tcW w:w="8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38"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молодежной политики, физической культуры и спорта города Курска</w:t>
            </w:r>
          </w:p>
        </w:tc>
      </w:tr>
      <w:tr>
        <w:trPr/>
        <w:tc>
          <w:tcPr>
            <w:tcW w:w="39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4.5.</w:t>
            </w:r>
          </w:p>
        </w:tc>
        <w:tc>
          <w:tcPr>
            <w:tcW w:w="1172"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воды бюджетными учреждениями молодежной политики, физической культуры и спорта, в том числе:</w:t>
            </w:r>
          </w:p>
        </w:tc>
        <w:tc>
          <w:tcPr>
            <w:tcW w:w="751"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0" w:type="dxa"/>
            <w:gridSpan w:val="2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24"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38"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молодежной политики, физической культуры и спорта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72"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содержание внутренней системы водоснабжения в исправном состоянии</w:t>
            </w:r>
          </w:p>
        </w:tc>
        <w:tc>
          <w:tcPr>
            <w:tcW w:w="738"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3" w:type="dxa"/>
            <w:gridSpan w:val="2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24"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38"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молодежной политики, физической культуры и спорта города Курска</w:t>
            </w:r>
          </w:p>
        </w:tc>
      </w:tr>
      <w:tr>
        <w:trPr/>
        <w:tc>
          <w:tcPr>
            <w:tcW w:w="39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4.6.</w:t>
            </w:r>
          </w:p>
        </w:tc>
        <w:tc>
          <w:tcPr>
            <w:tcW w:w="1172"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моторного топлива для автотранспорта, в том числе:</w:t>
            </w:r>
          </w:p>
        </w:tc>
        <w:tc>
          <w:tcPr>
            <w:tcW w:w="738"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3" w:type="dxa"/>
            <w:gridSpan w:val="2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4,30</w:t>
            </w:r>
          </w:p>
        </w:tc>
        <w:tc>
          <w:tcPr>
            <w:tcW w:w="924"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4,30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38"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молодежной политики, физической культуры и спорта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72"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проведение своевременной диагностики и ремонтов</w:t>
            </w:r>
          </w:p>
        </w:tc>
        <w:tc>
          <w:tcPr>
            <w:tcW w:w="738"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3" w:type="dxa"/>
            <w:gridSpan w:val="2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4,30</w:t>
            </w:r>
          </w:p>
        </w:tc>
        <w:tc>
          <w:tcPr>
            <w:tcW w:w="924"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4,30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38"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молодежной политики, физической культуры и спорта города Курска</w:t>
            </w:r>
          </w:p>
        </w:tc>
      </w:tr>
      <w:tr>
        <w:trPr/>
        <w:tc>
          <w:tcPr>
            <w:tcW w:w="1565"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ИТОГО по 4-му разделу</w:t>
            </w:r>
          </w:p>
        </w:tc>
        <w:tc>
          <w:tcPr>
            <w:tcW w:w="738"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3" w:type="dxa"/>
            <w:gridSpan w:val="2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1164,23</w:t>
            </w:r>
          </w:p>
        </w:tc>
        <w:tc>
          <w:tcPr>
            <w:tcW w:w="924"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4,30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111,60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218,23</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459,70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106,40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47,60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42,00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28,90</w:t>
            </w:r>
          </w:p>
        </w:tc>
        <w:tc>
          <w:tcPr>
            <w:tcW w:w="8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25,50</w:t>
            </w:r>
          </w:p>
        </w:tc>
        <w:tc>
          <w:tcPr>
            <w:tcW w:w="8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40,00</w:t>
            </w:r>
          </w:p>
        </w:tc>
        <w:tc>
          <w:tcPr>
            <w:tcW w:w="738"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40,00</w:t>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молодежной политики, физической культуры и спорта города Курска</w:t>
            </w:r>
          </w:p>
        </w:tc>
      </w:tr>
      <w:tr>
        <w:trPr/>
        <w:tc>
          <w:tcPr>
            <w:tcW w:w="15873" w:type="dxa"/>
            <w:gridSpan w:val="174"/>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16"/>
                <w:szCs w:val="16"/>
              </w:rPr>
            </w:pPr>
            <w:r>
              <w:rPr>
                <w:rFonts w:cs="Times New Roman" w:ascii="Times New Roman" w:hAnsi="Times New Roman"/>
                <w:sz w:val="16"/>
                <w:szCs w:val="16"/>
              </w:rPr>
              <w:t>Раздел 5. Управление физической культуры и спорта города Курска</w:t>
            </w:r>
          </w:p>
        </w:tc>
      </w:tr>
      <w:tr>
        <w:trPr/>
        <w:tc>
          <w:tcPr>
            <w:tcW w:w="39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5.1.</w:t>
            </w:r>
          </w:p>
        </w:tc>
        <w:tc>
          <w:tcPr>
            <w:tcW w:w="1172"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Оснащение зданий, строений, сооружений, используемых для размещения бюджетных учреждений физической культуры и спорта приборами учета расхода, в том числе:</w:t>
            </w:r>
          </w:p>
        </w:tc>
        <w:tc>
          <w:tcPr>
            <w:tcW w:w="691"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9" w:type="dxa"/>
            <w:gridSpan w:val="2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7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4"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11"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35"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физической культуры и спорта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72"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воды</w:t>
            </w:r>
          </w:p>
        </w:tc>
        <w:tc>
          <w:tcPr>
            <w:tcW w:w="691"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9" w:type="dxa"/>
            <w:gridSpan w:val="2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7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4"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физической культуры и спорта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72"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тепловой энергии</w:t>
            </w:r>
          </w:p>
        </w:tc>
        <w:tc>
          <w:tcPr>
            <w:tcW w:w="691"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9" w:type="dxa"/>
            <w:gridSpan w:val="2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7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4"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физической культуры и спорта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72"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электрической энергии</w:t>
            </w:r>
          </w:p>
        </w:tc>
        <w:tc>
          <w:tcPr>
            <w:tcW w:w="691"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9" w:type="dxa"/>
            <w:gridSpan w:val="2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7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4"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физической культуры и спорта города Курска</w:t>
            </w:r>
          </w:p>
        </w:tc>
      </w:tr>
      <w:tr>
        <w:trPr/>
        <w:tc>
          <w:tcPr>
            <w:tcW w:w="39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5.2.</w:t>
            </w:r>
          </w:p>
        </w:tc>
        <w:tc>
          <w:tcPr>
            <w:tcW w:w="1172"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Проведение обязательного энергетического обследования бюджетных учреждений физической культуры и спорта</w:t>
            </w:r>
          </w:p>
        </w:tc>
        <w:tc>
          <w:tcPr>
            <w:tcW w:w="691"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9" w:type="dxa"/>
            <w:gridSpan w:val="2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7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4"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физической культуры и спорта города Курска</w:t>
            </w:r>
          </w:p>
        </w:tc>
      </w:tr>
      <w:tr>
        <w:trPr/>
        <w:tc>
          <w:tcPr>
            <w:tcW w:w="39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5.3.</w:t>
            </w:r>
          </w:p>
        </w:tc>
        <w:tc>
          <w:tcPr>
            <w:tcW w:w="1172"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электроэнергии бюджетными учреждениями физической культуры и спорта, в том числе:</w:t>
            </w:r>
          </w:p>
        </w:tc>
        <w:tc>
          <w:tcPr>
            <w:tcW w:w="691"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9" w:type="dxa"/>
            <w:gridSpan w:val="2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7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4"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физической культуры и спорта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72"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замена ламп накаливания на энергосберегающие</w:t>
            </w:r>
          </w:p>
        </w:tc>
        <w:tc>
          <w:tcPr>
            <w:tcW w:w="691"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9" w:type="dxa"/>
            <w:gridSpan w:val="2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7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4"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физической культуры и спорта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72"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ремонт и замена устаревшей электропроводки, проведение работ по замеру сопротивления</w:t>
            </w:r>
          </w:p>
        </w:tc>
        <w:tc>
          <w:tcPr>
            <w:tcW w:w="691"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9" w:type="dxa"/>
            <w:gridSpan w:val="2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7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4"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физической культуры и спорта города Курска</w:t>
            </w:r>
          </w:p>
        </w:tc>
      </w:tr>
      <w:tr>
        <w:trPr/>
        <w:tc>
          <w:tcPr>
            <w:tcW w:w="39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5.4.</w:t>
            </w:r>
          </w:p>
        </w:tc>
        <w:tc>
          <w:tcPr>
            <w:tcW w:w="1172"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тепловой энергии бюджетными учреждениями физической культуры и спорта, в том числе:</w:t>
            </w:r>
          </w:p>
        </w:tc>
        <w:tc>
          <w:tcPr>
            <w:tcW w:w="691"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9" w:type="dxa"/>
            <w:gridSpan w:val="2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7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4"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физической культуры и спорта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72"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ремонт отопительной системы</w:t>
            </w:r>
          </w:p>
        </w:tc>
        <w:tc>
          <w:tcPr>
            <w:tcW w:w="691"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9" w:type="dxa"/>
            <w:gridSpan w:val="2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7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4"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физической культуры и спорта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72"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установка оконных стеклопакетов</w:t>
            </w:r>
          </w:p>
        </w:tc>
        <w:tc>
          <w:tcPr>
            <w:tcW w:w="691"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9" w:type="dxa"/>
            <w:gridSpan w:val="2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7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4"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физической культуры и спорта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72"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утепление стеновых, чердачных и подвальных конструкций эффективными изоляционными материалами</w:t>
            </w:r>
          </w:p>
        </w:tc>
        <w:tc>
          <w:tcPr>
            <w:tcW w:w="691"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62"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2"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4"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физической культуры и спорта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72"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проведение обязательной ежегодной регулировки и промывки внутренних систем отопления</w:t>
            </w:r>
          </w:p>
        </w:tc>
        <w:tc>
          <w:tcPr>
            <w:tcW w:w="691"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62"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2"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4"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физической культуры и спорта города Курска</w:t>
            </w:r>
          </w:p>
        </w:tc>
      </w:tr>
      <w:tr>
        <w:trPr/>
        <w:tc>
          <w:tcPr>
            <w:tcW w:w="39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5.5.</w:t>
            </w:r>
          </w:p>
        </w:tc>
        <w:tc>
          <w:tcPr>
            <w:tcW w:w="1172"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воды бюджетными учреждениями физической культуры и спорта, в том числе:</w:t>
            </w:r>
          </w:p>
        </w:tc>
        <w:tc>
          <w:tcPr>
            <w:tcW w:w="691"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62"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2"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4"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физической культуры и спорта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72"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содержание внутренней системы водоснабжения в исправном состоянии</w:t>
            </w:r>
          </w:p>
        </w:tc>
        <w:tc>
          <w:tcPr>
            <w:tcW w:w="691"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62"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2"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4"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физической культуры и спорта города Курска</w:t>
            </w:r>
          </w:p>
        </w:tc>
      </w:tr>
      <w:tr>
        <w:trPr/>
        <w:tc>
          <w:tcPr>
            <w:tcW w:w="39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5.6.</w:t>
            </w:r>
          </w:p>
        </w:tc>
        <w:tc>
          <w:tcPr>
            <w:tcW w:w="1172"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моторного топлива для автотранспорта, в том числе:</w:t>
            </w:r>
          </w:p>
        </w:tc>
        <w:tc>
          <w:tcPr>
            <w:tcW w:w="691"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62"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2"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4"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физической культуры и спорта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72"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проведение своевременной диагностики и ремонтов</w:t>
            </w:r>
          </w:p>
        </w:tc>
        <w:tc>
          <w:tcPr>
            <w:tcW w:w="691"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62"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2"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4"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физической культуры и спорта города Курска</w:t>
            </w:r>
          </w:p>
        </w:tc>
      </w:tr>
      <w:tr>
        <w:trPr/>
        <w:tc>
          <w:tcPr>
            <w:tcW w:w="1565"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ИТОГО по 5-му разделу</w:t>
            </w:r>
          </w:p>
        </w:tc>
        <w:tc>
          <w:tcPr>
            <w:tcW w:w="691"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62"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2"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4"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физической культуры и спорта города Курска</w:t>
            </w:r>
          </w:p>
        </w:tc>
      </w:tr>
      <w:tr>
        <w:trPr/>
        <w:tc>
          <w:tcPr>
            <w:tcW w:w="15873" w:type="dxa"/>
            <w:gridSpan w:val="17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Раздел 6. Администрация города Курска</w:t>
            </w:r>
          </w:p>
        </w:tc>
      </w:tr>
      <w:tr>
        <w:trPr/>
        <w:tc>
          <w:tcPr>
            <w:tcW w:w="39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6.1.</w:t>
            </w:r>
          </w:p>
        </w:tc>
        <w:tc>
          <w:tcPr>
            <w:tcW w:w="1178"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Оснащение зданий, строений, сооружений, используемых для размещения бюджетных учреждений приборами учета расхода, в том числе:</w:t>
            </w:r>
          </w:p>
        </w:tc>
        <w:tc>
          <w:tcPr>
            <w:tcW w:w="685"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28" w:type="dxa"/>
            <w:gridSpan w:val="2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47,73</w:t>
            </w:r>
          </w:p>
        </w:tc>
        <w:tc>
          <w:tcPr>
            <w:tcW w:w="996"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42,83</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4,90</w:t>
            </w:r>
          </w:p>
        </w:tc>
        <w:tc>
          <w:tcPr>
            <w:tcW w:w="74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6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78"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воды</w:t>
            </w:r>
          </w:p>
        </w:tc>
        <w:tc>
          <w:tcPr>
            <w:tcW w:w="685"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28" w:type="dxa"/>
            <w:gridSpan w:val="2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4,90</w:t>
            </w:r>
          </w:p>
        </w:tc>
        <w:tc>
          <w:tcPr>
            <w:tcW w:w="996"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4,90</w:t>
            </w:r>
          </w:p>
        </w:tc>
        <w:tc>
          <w:tcPr>
            <w:tcW w:w="74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6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78"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тепловой энергии</w:t>
            </w:r>
          </w:p>
        </w:tc>
        <w:tc>
          <w:tcPr>
            <w:tcW w:w="685"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28" w:type="dxa"/>
            <w:gridSpan w:val="2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13,00</w:t>
            </w:r>
          </w:p>
        </w:tc>
        <w:tc>
          <w:tcPr>
            <w:tcW w:w="996"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13,00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6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78"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электрической энергии</w:t>
            </w:r>
          </w:p>
        </w:tc>
        <w:tc>
          <w:tcPr>
            <w:tcW w:w="685"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28" w:type="dxa"/>
            <w:gridSpan w:val="2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29,83</w:t>
            </w:r>
          </w:p>
        </w:tc>
        <w:tc>
          <w:tcPr>
            <w:tcW w:w="996"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29,83</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6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города Курска</w:t>
            </w:r>
          </w:p>
        </w:tc>
      </w:tr>
      <w:tr>
        <w:trPr/>
        <w:tc>
          <w:tcPr>
            <w:tcW w:w="39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6.2.</w:t>
            </w:r>
          </w:p>
        </w:tc>
        <w:tc>
          <w:tcPr>
            <w:tcW w:w="1178"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Проведение обязательного энергетического обследования бюджетных учреждений</w:t>
            </w:r>
          </w:p>
        </w:tc>
        <w:tc>
          <w:tcPr>
            <w:tcW w:w="685"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28" w:type="dxa"/>
            <w:gridSpan w:val="2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25,00</w:t>
            </w:r>
          </w:p>
        </w:tc>
        <w:tc>
          <w:tcPr>
            <w:tcW w:w="996"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25,00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6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города Курска</w:t>
            </w:r>
          </w:p>
        </w:tc>
      </w:tr>
      <w:tr>
        <w:trPr/>
        <w:tc>
          <w:tcPr>
            <w:tcW w:w="39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6.3.</w:t>
            </w:r>
          </w:p>
        </w:tc>
        <w:tc>
          <w:tcPr>
            <w:tcW w:w="1178"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электроэнергии бюджетными учреждениями, в том числе:</w:t>
            </w:r>
          </w:p>
        </w:tc>
        <w:tc>
          <w:tcPr>
            <w:tcW w:w="685"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28" w:type="dxa"/>
            <w:gridSpan w:val="2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1157,49</w:t>
            </w:r>
          </w:p>
        </w:tc>
        <w:tc>
          <w:tcPr>
            <w:tcW w:w="996"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109,00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53,47</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215,02</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206,00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34,00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53,20</w:t>
            </w:r>
          </w:p>
        </w:tc>
        <w:tc>
          <w:tcPr>
            <w:tcW w:w="82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32,70</w:t>
            </w:r>
          </w:p>
        </w:tc>
        <w:tc>
          <w:tcPr>
            <w:tcW w:w="74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159,90</w:t>
            </w:r>
          </w:p>
        </w:tc>
        <w:tc>
          <w:tcPr>
            <w:tcW w:w="74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118,70</w:t>
            </w:r>
          </w:p>
        </w:tc>
        <w:tc>
          <w:tcPr>
            <w:tcW w:w="79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118,70</w:t>
            </w:r>
          </w:p>
        </w:tc>
        <w:tc>
          <w:tcPr>
            <w:tcW w:w="76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36,80</w:t>
            </w:r>
          </w:p>
        </w:tc>
        <w:tc>
          <w:tcPr>
            <w:tcW w:w="84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78"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ремонт и замена устаревшей электропроводки</w:t>
            </w:r>
          </w:p>
        </w:tc>
        <w:tc>
          <w:tcPr>
            <w:tcW w:w="685"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28" w:type="dxa"/>
            <w:gridSpan w:val="2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360,36</w:t>
            </w:r>
          </w:p>
        </w:tc>
        <w:tc>
          <w:tcPr>
            <w:tcW w:w="996"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134,36</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186,00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6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78"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утилизация ламп накаливания</w:t>
            </w:r>
          </w:p>
        </w:tc>
        <w:tc>
          <w:tcPr>
            <w:tcW w:w="685"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28" w:type="dxa"/>
            <w:gridSpan w:val="2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24,00</w:t>
            </w:r>
          </w:p>
        </w:tc>
        <w:tc>
          <w:tcPr>
            <w:tcW w:w="996"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w:t>
            </w:r>
          </w:p>
        </w:tc>
        <w:tc>
          <w:tcPr>
            <w:tcW w:w="74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6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78"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замена светильников и ламп накаливания на энергосберегающие</w:t>
            </w:r>
          </w:p>
        </w:tc>
        <w:tc>
          <w:tcPr>
            <w:tcW w:w="685"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28" w:type="dxa"/>
            <w:gridSpan w:val="2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666,23</w:t>
            </w:r>
          </w:p>
        </w:tc>
        <w:tc>
          <w:tcPr>
            <w:tcW w:w="996"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13,47</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80,66</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12,10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53,20</w:t>
            </w:r>
          </w:p>
        </w:tc>
        <w:tc>
          <w:tcPr>
            <w:tcW w:w="82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22,70</w:t>
            </w:r>
          </w:p>
        </w:tc>
        <w:tc>
          <w:tcPr>
            <w:tcW w:w="74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159,90</w:t>
            </w:r>
          </w:p>
        </w:tc>
        <w:tc>
          <w:tcPr>
            <w:tcW w:w="74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118,70</w:t>
            </w:r>
          </w:p>
        </w:tc>
        <w:tc>
          <w:tcPr>
            <w:tcW w:w="79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118,70</w:t>
            </w:r>
          </w:p>
        </w:tc>
        <w:tc>
          <w:tcPr>
            <w:tcW w:w="76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36,80</w:t>
            </w:r>
          </w:p>
        </w:tc>
        <w:tc>
          <w:tcPr>
            <w:tcW w:w="84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78"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проведение работ по поверке, калибровке, ремонту, техническому обслуживанию средств измерений и аттестации испытательного оборудования</w:t>
            </w:r>
          </w:p>
        </w:tc>
        <w:tc>
          <w:tcPr>
            <w:tcW w:w="685"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28" w:type="dxa"/>
            <w:gridSpan w:val="2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96"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7,90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6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78"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проведение контрольно-измерительных работ</w:t>
            </w:r>
          </w:p>
        </w:tc>
        <w:tc>
          <w:tcPr>
            <w:tcW w:w="685"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28" w:type="dxa"/>
            <w:gridSpan w:val="2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99,00</w:t>
            </w:r>
          </w:p>
        </w:tc>
        <w:tc>
          <w:tcPr>
            <w:tcW w:w="996"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99,00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6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города Курска</w:t>
            </w:r>
          </w:p>
        </w:tc>
      </w:tr>
      <w:tr>
        <w:trPr/>
        <w:tc>
          <w:tcPr>
            <w:tcW w:w="39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6.4.</w:t>
            </w:r>
          </w:p>
        </w:tc>
        <w:tc>
          <w:tcPr>
            <w:tcW w:w="1178"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тепловой энергии бюджетными учреждениями, в том числе:</w:t>
            </w:r>
          </w:p>
        </w:tc>
        <w:tc>
          <w:tcPr>
            <w:tcW w:w="685"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28" w:type="dxa"/>
            <w:gridSpan w:val="2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1425,55</w:t>
            </w:r>
          </w:p>
        </w:tc>
        <w:tc>
          <w:tcPr>
            <w:tcW w:w="996"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327,96</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269,98</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197,16</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176,18</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15,39</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186,02</w:t>
            </w:r>
          </w:p>
        </w:tc>
        <w:tc>
          <w:tcPr>
            <w:tcW w:w="82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17,30</w:t>
            </w:r>
          </w:p>
        </w:tc>
        <w:tc>
          <w:tcPr>
            <w:tcW w:w="74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134,76</w:t>
            </w:r>
          </w:p>
        </w:tc>
        <w:tc>
          <w:tcPr>
            <w:tcW w:w="74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17,40</w:t>
            </w:r>
          </w:p>
        </w:tc>
        <w:tc>
          <w:tcPr>
            <w:tcW w:w="79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17,40</w:t>
            </w:r>
          </w:p>
        </w:tc>
        <w:tc>
          <w:tcPr>
            <w:tcW w:w="76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16,00</w:t>
            </w:r>
          </w:p>
        </w:tc>
        <w:tc>
          <w:tcPr>
            <w:tcW w:w="84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78"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ремонт отопительной системы</w:t>
            </w:r>
          </w:p>
        </w:tc>
        <w:tc>
          <w:tcPr>
            <w:tcW w:w="685"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28" w:type="dxa"/>
            <w:gridSpan w:val="2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666,16</w:t>
            </w:r>
          </w:p>
        </w:tc>
        <w:tc>
          <w:tcPr>
            <w:tcW w:w="996"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269,00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230,00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167,16</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6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78"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установка оконных стеклопакетов</w:t>
            </w:r>
          </w:p>
        </w:tc>
        <w:tc>
          <w:tcPr>
            <w:tcW w:w="685"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28" w:type="dxa"/>
            <w:gridSpan w:val="2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75,96</w:t>
            </w:r>
          </w:p>
        </w:tc>
        <w:tc>
          <w:tcPr>
            <w:tcW w:w="996"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19,96</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56,00</w:t>
            </w:r>
          </w:p>
        </w:tc>
        <w:tc>
          <w:tcPr>
            <w:tcW w:w="82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6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78"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утепление стеновых, чердачных и подвальных конструкций эффективными изоляционными материалами</w:t>
            </w:r>
          </w:p>
        </w:tc>
        <w:tc>
          <w:tcPr>
            <w:tcW w:w="685"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28" w:type="dxa"/>
            <w:gridSpan w:val="2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96"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6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78"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проведение обязательной ежегодной регулировки и промывки внутренних систем отопления</w:t>
            </w:r>
          </w:p>
        </w:tc>
        <w:tc>
          <w:tcPr>
            <w:tcW w:w="685"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28" w:type="dxa"/>
            <w:gridSpan w:val="2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296,37</w:t>
            </w:r>
          </w:p>
        </w:tc>
        <w:tc>
          <w:tcPr>
            <w:tcW w:w="996"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39,00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39,98</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42,00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15,39</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30,00</w:t>
            </w:r>
          </w:p>
        </w:tc>
        <w:tc>
          <w:tcPr>
            <w:tcW w:w="82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16,00</w:t>
            </w:r>
          </w:p>
        </w:tc>
        <w:tc>
          <w:tcPr>
            <w:tcW w:w="74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16,00</w:t>
            </w:r>
          </w:p>
        </w:tc>
        <w:tc>
          <w:tcPr>
            <w:tcW w:w="74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16,00</w:t>
            </w:r>
          </w:p>
        </w:tc>
        <w:tc>
          <w:tcPr>
            <w:tcW w:w="79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16,00</w:t>
            </w:r>
          </w:p>
        </w:tc>
        <w:tc>
          <w:tcPr>
            <w:tcW w:w="76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16,00</w:t>
            </w:r>
          </w:p>
        </w:tc>
        <w:tc>
          <w:tcPr>
            <w:tcW w:w="84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78"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ремонтно-реставрационные работы входной группы</w:t>
            </w:r>
          </w:p>
        </w:tc>
        <w:tc>
          <w:tcPr>
            <w:tcW w:w="685"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28" w:type="dxa"/>
            <w:gridSpan w:val="2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96"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6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78"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выполнение работ по ремонту приборов учета тепловой энергии в тепловом пункте</w:t>
            </w:r>
          </w:p>
        </w:tc>
        <w:tc>
          <w:tcPr>
            <w:tcW w:w="685"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28" w:type="dxa"/>
            <w:gridSpan w:val="2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12,00</w:t>
            </w:r>
          </w:p>
        </w:tc>
        <w:tc>
          <w:tcPr>
            <w:tcW w:w="996"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12,00</w:t>
            </w:r>
          </w:p>
        </w:tc>
        <w:tc>
          <w:tcPr>
            <w:tcW w:w="82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6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78"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поверка, калибровка, ремонт, техническое обслуживание средств измерений и аттестации испытательного оборудования</w:t>
            </w:r>
          </w:p>
        </w:tc>
        <w:tc>
          <w:tcPr>
            <w:tcW w:w="685"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9" w:type="dxa"/>
            <w:gridSpan w:val="2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7,44</w:t>
            </w:r>
          </w:p>
        </w:tc>
        <w:tc>
          <w:tcPr>
            <w:tcW w:w="97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1,80</w:t>
            </w:r>
          </w:p>
        </w:tc>
        <w:tc>
          <w:tcPr>
            <w:tcW w:w="82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1,30</w:t>
            </w:r>
          </w:p>
        </w:tc>
        <w:tc>
          <w:tcPr>
            <w:tcW w:w="74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1,54</w:t>
            </w:r>
          </w:p>
        </w:tc>
        <w:tc>
          <w:tcPr>
            <w:tcW w:w="74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1,40</w:t>
            </w:r>
          </w:p>
        </w:tc>
        <w:tc>
          <w:tcPr>
            <w:tcW w:w="79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1,40</w:t>
            </w:r>
          </w:p>
        </w:tc>
        <w:tc>
          <w:tcPr>
            <w:tcW w:w="76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78"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приобретение электрических обогревателей (конверторов) для электрического отопления и поддержания температуры на входах в здание</w:t>
            </w:r>
          </w:p>
        </w:tc>
        <w:tc>
          <w:tcPr>
            <w:tcW w:w="685"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9" w:type="dxa"/>
            <w:gridSpan w:val="2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30,00</w:t>
            </w:r>
          </w:p>
        </w:tc>
        <w:tc>
          <w:tcPr>
            <w:tcW w:w="97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6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78"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текущий ремонт системы водоснабжения и системы теплоснабжения</w:t>
            </w:r>
          </w:p>
        </w:tc>
        <w:tc>
          <w:tcPr>
            <w:tcW w:w="685"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9" w:type="dxa"/>
            <w:gridSpan w:val="2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129,22</w:t>
            </w:r>
          </w:p>
        </w:tc>
        <w:tc>
          <w:tcPr>
            <w:tcW w:w="97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12,00</w:t>
            </w:r>
          </w:p>
        </w:tc>
        <w:tc>
          <w:tcPr>
            <w:tcW w:w="82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117,22</w:t>
            </w:r>
          </w:p>
        </w:tc>
        <w:tc>
          <w:tcPr>
            <w:tcW w:w="74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6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78"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выполнение контрольно-измерительных работ</w:t>
            </w:r>
          </w:p>
        </w:tc>
        <w:tc>
          <w:tcPr>
            <w:tcW w:w="685"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9" w:type="dxa"/>
            <w:gridSpan w:val="2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74,22</w:t>
            </w:r>
          </w:p>
        </w:tc>
        <w:tc>
          <w:tcPr>
            <w:tcW w:w="97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74,22</w:t>
            </w:r>
          </w:p>
        </w:tc>
        <w:tc>
          <w:tcPr>
            <w:tcW w:w="82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6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78"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изготовление проекта с проведением экспертизы, изготовление и проведение работ по установке входных дверей</w:t>
            </w:r>
          </w:p>
        </w:tc>
        <w:tc>
          <w:tcPr>
            <w:tcW w:w="685"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9" w:type="dxa"/>
            <w:gridSpan w:val="2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134,18</w:t>
            </w:r>
          </w:p>
        </w:tc>
        <w:tc>
          <w:tcPr>
            <w:tcW w:w="97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134,18</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6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города Курска</w:t>
            </w:r>
          </w:p>
        </w:tc>
      </w:tr>
      <w:tr>
        <w:trPr/>
        <w:tc>
          <w:tcPr>
            <w:tcW w:w="39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6.5.</w:t>
            </w:r>
          </w:p>
        </w:tc>
        <w:tc>
          <w:tcPr>
            <w:tcW w:w="1178"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воды бюджетными учреждениями, в том числе:</w:t>
            </w:r>
          </w:p>
        </w:tc>
        <w:tc>
          <w:tcPr>
            <w:tcW w:w="685"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62"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100,55</w:t>
            </w:r>
          </w:p>
        </w:tc>
        <w:tc>
          <w:tcPr>
            <w:tcW w:w="962"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99,75</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0,40</w:t>
            </w:r>
          </w:p>
        </w:tc>
        <w:tc>
          <w:tcPr>
            <w:tcW w:w="79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0,40</w:t>
            </w:r>
          </w:p>
        </w:tc>
        <w:tc>
          <w:tcPr>
            <w:tcW w:w="76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города Курска</w:t>
            </w:r>
          </w:p>
        </w:tc>
      </w:tr>
      <w:tr>
        <w:trPr>
          <w:trHeight w:val="576" w:hRule="atLeast"/>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78"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содержание внутренней системы водоснабжения в исправном состоянии</w:t>
            </w:r>
          </w:p>
        </w:tc>
        <w:tc>
          <w:tcPr>
            <w:tcW w:w="685"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62"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99,75</w:t>
            </w:r>
          </w:p>
        </w:tc>
        <w:tc>
          <w:tcPr>
            <w:tcW w:w="962"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99,75</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6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города Курска</w:t>
            </w:r>
          </w:p>
        </w:tc>
      </w:tr>
      <w:tr>
        <w:trPr>
          <w:trHeight w:val="539" w:hRule="atLeast"/>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78"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поверка, калибровка, ремонт, техническое обслуживание средств измерений и аттестации испытательного оборудования</w:t>
            </w:r>
          </w:p>
        </w:tc>
        <w:tc>
          <w:tcPr>
            <w:tcW w:w="685"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62"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0,80</w:t>
            </w:r>
          </w:p>
        </w:tc>
        <w:tc>
          <w:tcPr>
            <w:tcW w:w="962"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0,40</w:t>
            </w:r>
          </w:p>
        </w:tc>
        <w:tc>
          <w:tcPr>
            <w:tcW w:w="79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0,40</w:t>
            </w:r>
          </w:p>
        </w:tc>
        <w:tc>
          <w:tcPr>
            <w:tcW w:w="76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города Курска</w:t>
            </w:r>
          </w:p>
        </w:tc>
      </w:tr>
      <w:tr>
        <w:trPr/>
        <w:tc>
          <w:tcPr>
            <w:tcW w:w="39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6.6.</w:t>
            </w:r>
          </w:p>
        </w:tc>
        <w:tc>
          <w:tcPr>
            <w:tcW w:w="1178"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моторного топлива для автотранспорта, в том числе:</w:t>
            </w:r>
          </w:p>
        </w:tc>
        <w:tc>
          <w:tcPr>
            <w:tcW w:w="685"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62"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2"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6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78"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проведение своевременной диагностики и ремонтов</w:t>
            </w:r>
          </w:p>
        </w:tc>
        <w:tc>
          <w:tcPr>
            <w:tcW w:w="685"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62"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2"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6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города Курска</w:t>
            </w:r>
          </w:p>
        </w:tc>
      </w:tr>
      <w:tr>
        <w:trPr/>
        <w:tc>
          <w:tcPr>
            <w:tcW w:w="1571"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ИТОГО по 6-му разделу</w:t>
            </w:r>
          </w:p>
        </w:tc>
        <w:tc>
          <w:tcPr>
            <w:tcW w:w="685"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62"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2756,31</w:t>
            </w:r>
          </w:p>
        </w:tc>
        <w:tc>
          <w:tcPr>
            <w:tcW w:w="962"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109,00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524,00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510,00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403,16</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196,18</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84,00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15,39</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239,22</w:t>
            </w:r>
          </w:p>
        </w:tc>
        <w:tc>
          <w:tcPr>
            <w:tcW w:w="822"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50,00</w:t>
            </w:r>
          </w:p>
        </w:tc>
        <w:tc>
          <w:tcPr>
            <w:tcW w:w="74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299,56</w:t>
            </w:r>
          </w:p>
        </w:tc>
        <w:tc>
          <w:tcPr>
            <w:tcW w:w="74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136,50</w:t>
            </w:r>
          </w:p>
        </w:tc>
        <w:tc>
          <w:tcPr>
            <w:tcW w:w="79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136,50</w:t>
            </w:r>
          </w:p>
        </w:tc>
        <w:tc>
          <w:tcPr>
            <w:tcW w:w="76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52,80</w:t>
            </w:r>
          </w:p>
        </w:tc>
        <w:tc>
          <w:tcPr>
            <w:tcW w:w="84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4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города Курска</w:t>
            </w:r>
          </w:p>
        </w:tc>
      </w:tr>
      <w:tr>
        <w:trPr/>
        <w:tc>
          <w:tcPr>
            <w:tcW w:w="15873" w:type="dxa"/>
            <w:gridSpan w:val="17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Раздел 7. Администрация Сеймского округа города Курска</w:t>
            </w:r>
          </w:p>
        </w:tc>
      </w:tr>
      <w:tr>
        <w:trPr/>
        <w:tc>
          <w:tcPr>
            <w:tcW w:w="39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7.1.</w:t>
            </w:r>
          </w:p>
        </w:tc>
        <w:tc>
          <w:tcPr>
            <w:tcW w:w="1186"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Оснащение зданий, строений, сооружений, используемых для размещения бюджетных учреждений приборами учета расхода, в том числе:</w:t>
            </w:r>
          </w:p>
        </w:tc>
        <w:tc>
          <w:tcPr>
            <w:tcW w:w="67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62"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2"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Сеймского округа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86"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воды</w:t>
            </w:r>
          </w:p>
        </w:tc>
        <w:tc>
          <w:tcPr>
            <w:tcW w:w="67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62"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2"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Сеймского округа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86"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тепловой энергии</w:t>
            </w:r>
          </w:p>
        </w:tc>
        <w:tc>
          <w:tcPr>
            <w:tcW w:w="67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62"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2"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Сеймского округа города Курска</w:t>
            </w:r>
          </w:p>
        </w:tc>
      </w:tr>
      <w:tr>
        <w:trPr/>
        <w:tc>
          <w:tcPr>
            <w:tcW w:w="39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7.2.</w:t>
            </w:r>
          </w:p>
        </w:tc>
        <w:tc>
          <w:tcPr>
            <w:tcW w:w="1186"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Проведение обязательного энергетического обследования бюджетных учреждений</w:t>
            </w:r>
          </w:p>
        </w:tc>
        <w:tc>
          <w:tcPr>
            <w:tcW w:w="67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9" w:type="dxa"/>
            <w:gridSpan w:val="2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43,00</w:t>
            </w:r>
          </w:p>
        </w:tc>
        <w:tc>
          <w:tcPr>
            <w:tcW w:w="97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43,00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Сеймского округа города Курска</w:t>
            </w:r>
          </w:p>
        </w:tc>
      </w:tr>
      <w:tr>
        <w:trPr/>
        <w:tc>
          <w:tcPr>
            <w:tcW w:w="39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7.3.</w:t>
            </w:r>
          </w:p>
        </w:tc>
        <w:tc>
          <w:tcPr>
            <w:tcW w:w="1186"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электроэнергии бюджетными учреждениями, в том числе:</w:t>
            </w:r>
          </w:p>
        </w:tc>
        <w:tc>
          <w:tcPr>
            <w:tcW w:w="67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9" w:type="dxa"/>
            <w:gridSpan w:val="2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125,14</w:t>
            </w:r>
          </w:p>
        </w:tc>
        <w:tc>
          <w:tcPr>
            <w:tcW w:w="97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87,30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37,84</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Сеймского округа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86"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замена светильников и ламп накаливания на энергосберегающие</w:t>
            </w:r>
          </w:p>
        </w:tc>
        <w:tc>
          <w:tcPr>
            <w:tcW w:w="67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9" w:type="dxa"/>
            <w:gridSpan w:val="2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36,14</w:t>
            </w:r>
          </w:p>
        </w:tc>
        <w:tc>
          <w:tcPr>
            <w:tcW w:w="97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28,30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7,84</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Сеймского округа города Курска</w:t>
            </w:r>
          </w:p>
        </w:tc>
      </w:tr>
      <w:tr>
        <w:trPr>
          <w:trHeight w:val="539" w:hRule="atLeast"/>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86"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ремонт и замена устаревшей электропроводки</w:t>
            </w:r>
          </w:p>
        </w:tc>
        <w:tc>
          <w:tcPr>
            <w:tcW w:w="67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9" w:type="dxa"/>
            <w:gridSpan w:val="2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59,00</w:t>
            </w:r>
          </w:p>
        </w:tc>
        <w:tc>
          <w:tcPr>
            <w:tcW w:w="97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59,00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Сеймского округа города Курска</w:t>
            </w:r>
          </w:p>
        </w:tc>
      </w:tr>
      <w:tr>
        <w:trPr>
          <w:trHeight w:val="390" w:hRule="atLeast"/>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86"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проведение контрольно-измерительных работ</w:t>
            </w:r>
          </w:p>
        </w:tc>
        <w:tc>
          <w:tcPr>
            <w:tcW w:w="67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9" w:type="dxa"/>
            <w:gridSpan w:val="2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30,0</w:t>
            </w:r>
          </w:p>
        </w:tc>
        <w:tc>
          <w:tcPr>
            <w:tcW w:w="97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30,0</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Сеймского округа города Курска</w:t>
            </w:r>
          </w:p>
        </w:tc>
      </w:tr>
      <w:tr>
        <w:trPr/>
        <w:tc>
          <w:tcPr>
            <w:tcW w:w="39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7.4.</w:t>
            </w:r>
          </w:p>
        </w:tc>
        <w:tc>
          <w:tcPr>
            <w:tcW w:w="1186"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тепловой энергии бюджетными учреждениями, в том числе:</w:t>
            </w:r>
          </w:p>
        </w:tc>
        <w:tc>
          <w:tcPr>
            <w:tcW w:w="67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9" w:type="dxa"/>
            <w:gridSpan w:val="2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369,16</w:t>
            </w:r>
          </w:p>
        </w:tc>
        <w:tc>
          <w:tcPr>
            <w:tcW w:w="975"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262,70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99,98</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2,18</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2,80</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Сеймского округа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86"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ремонт отопительной системы</w:t>
            </w:r>
          </w:p>
        </w:tc>
        <w:tc>
          <w:tcPr>
            <w:tcW w:w="67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62"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262,70</w:t>
            </w:r>
          </w:p>
        </w:tc>
        <w:tc>
          <w:tcPr>
            <w:tcW w:w="962"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262,70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Сеймского округа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86"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поверка средств измерения (приборов) тепловой энергии</w:t>
            </w:r>
          </w:p>
        </w:tc>
        <w:tc>
          <w:tcPr>
            <w:tcW w:w="67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62"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6,48</w:t>
            </w:r>
          </w:p>
        </w:tc>
        <w:tc>
          <w:tcPr>
            <w:tcW w:w="962"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2,18</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2,80</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Сеймского округа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86"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установка оконных стеклопакетов</w:t>
            </w:r>
          </w:p>
        </w:tc>
        <w:tc>
          <w:tcPr>
            <w:tcW w:w="67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62"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2"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Сеймского округа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86"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замена дверных блоков</w:t>
            </w:r>
          </w:p>
        </w:tc>
        <w:tc>
          <w:tcPr>
            <w:tcW w:w="67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62"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2"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Сеймского округа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86"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утепление стеновых, чердачных и подвальных конструкций эффективными изоляционными материалами</w:t>
            </w:r>
          </w:p>
        </w:tc>
        <w:tc>
          <w:tcPr>
            <w:tcW w:w="67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62"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2"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Сеймского округа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86"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проведение обязательной ежегодной регулировки и промывки внутренних систем отопления</w:t>
            </w:r>
          </w:p>
        </w:tc>
        <w:tc>
          <w:tcPr>
            <w:tcW w:w="67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62"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99,98</w:t>
            </w:r>
          </w:p>
        </w:tc>
        <w:tc>
          <w:tcPr>
            <w:tcW w:w="962"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99,98</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Сеймского округа города Курска</w:t>
            </w:r>
          </w:p>
        </w:tc>
      </w:tr>
      <w:tr>
        <w:trPr/>
        <w:tc>
          <w:tcPr>
            <w:tcW w:w="39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7.5.</w:t>
            </w:r>
          </w:p>
        </w:tc>
        <w:tc>
          <w:tcPr>
            <w:tcW w:w="1186"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воды бюджетными учреждениями, в том числе:</w:t>
            </w:r>
          </w:p>
        </w:tc>
        <w:tc>
          <w:tcPr>
            <w:tcW w:w="67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62"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2"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Сеймского округа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86"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содержание внутренней системы водоснабжения в исправном состоянии</w:t>
            </w:r>
          </w:p>
        </w:tc>
        <w:tc>
          <w:tcPr>
            <w:tcW w:w="67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62"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2"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Сеймского округа города Курска</w:t>
            </w:r>
          </w:p>
        </w:tc>
      </w:tr>
      <w:tr>
        <w:trPr/>
        <w:tc>
          <w:tcPr>
            <w:tcW w:w="1579"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ИТОГО по 7-му разделу</w:t>
            </w:r>
          </w:p>
        </w:tc>
        <w:tc>
          <w:tcPr>
            <w:tcW w:w="67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62"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537,30</w:t>
            </w:r>
          </w:p>
        </w:tc>
        <w:tc>
          <w:tcPr>
            <w:tcW w:w="962"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43,00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350,00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99,98</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2,18</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40,64</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Сеймского округа города Курска</w:t>
            </w:r>
          </w:p>
        </w:tc>
      </w:tr>
      <w:tr>
        <w:trPr/>
        <w:tc>
          <w:tcPr>
            <w:tcW w:w="15873" w:type="dxa"/>
            <w:gridSpan w:val="17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Раздел 8. Администрация Железнодорожного округа города Курска</w:t>
            </w:r>
          </w:p>
        </w:tc>
      </w:tr>
      <w:tr>
        <w:trPr/>
        <w:tc>
          <w:tcPr>
            <w:tcW w:w="39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8.1.</w:t>
            </w:r>
          </w:p>
        </w:tc>
        <w:tc>
          <w:tcPr>
            <w:tcW w:w="119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Оснащение зданий, строений, сооружений, используемых для размещения бюджетных учреждений, приборами учета расхода, в том числе:</w:t>
            </w:r>
          </w:p>
        </w:tc>
        <w:tc>
          <w:tcPr>
            <w:tcW w:w="727"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8" w:type="dxa"/>
            <w:gridSpan w:val="2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1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1"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67"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Железнодорожного округа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9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воды</w:t>
            </w:r>
          </w:p>
        </w:tc>
        <w:tc>
          <w:tcPr>
            <w:tcW w:w="727"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8" w:type="dxa"/>
            <w:gridSpan w:val="2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1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1"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67"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Железнодорожного округа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9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тепловой энергии</w:t>
            </w:r>
          </w:p>
        </w:tc>
        <w:tc>
          <w:tcPr>
            <w:tcW w:w="727"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8" w:type="dxa"/>
            <w:gridSpan w:val="2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1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1"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67"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Железнодорожного округа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9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электрической энергии</w:t>
            </w:r>
          </w:p>
        </w:tc>
        <w:tc>
          <w:tcPr>
            <w:tcW w:w="727"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8" w:type="dxa"/>
            <w:gridSpan w:val="2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1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1"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67"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Железнодорожного округа города Курска</w:t>
            </w:r>
          </w:p>
        </w:tc>
      </w:tr>
      <w:tr>
        <w:trPr/>
        <w:tc>
          <w:tcPr>
            <w:tcW w:w="39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8.2.</w:t>
            </w:r>
          </w:p>
        </w:tc>
        <w:tc>
          <w:tcPr>
            <w:tcW w:w="119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Проведение обязательного энергетического обследования бюджетных учреждений</w:t>
            </w:r>
          </w:p>
        </w:tc>
        <w:tc>
          <w:tcPr>
            <w:tcW w:w="727"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8" w:type="dxa"/>
            <w:gridSpan w:val="2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1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1"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67"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Железнодорожного округа города Курска</w:t>
            </w:r>
          </w:p>
        </w:tc>
      </w:tr>
      <w:tr>
        <w:trPr/>
        <w:tc>
          <w:tcPr>
            <w:tcW w:w="39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8.3.</w:t>
            </w:r>
          </w:p>
        </w:tc>
        <w:tc>
          <w:tcPr>
            <w:tcW w:w="119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электроэнергии бюджетными учреждениями, в том числе:</w:t>
            </w:r>
          </w:p>
        </w:tc>
        <w:tc>
          <w:tcPr>
            <w:tcW w:w="727"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8" w:type="dxa"/>
            <w:gridSpan w:val="2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50,84</w:t>
            </w:r>
          </w:p>
        </w:tc>
        <w:tc>
          <w:tcPr>
            <w:tcW w:w="91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35,64</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7,60</w:t>
            </w:r>
          </w:p>
        </w:tc>
        <w:tc>
          <w:tcPr>
            <w:tcW w:w="70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7,60</w:t>
            </w:r>
          </w:p>
        </w:tc>
        <w:tc>
          <w:tcPr>
            <w:tcW w:w="751"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67"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Железнодорожного округа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9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замена ламп накаливания на энергосберегающие</w:t>
            </w:r>
          </w:p>
        </w:tc>
        <w:tc>
          <w:tcPr>
            <w:tcW w:w="727"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8" w:type="dxa"/>
            <w:gridSpan w:val="2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50,84</w:t>
            </w:r>
          </w:p>
        </w:tc>
        <w:tc>
          <w:tcPr>
            <w:tcW w:w="91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35,64</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7,60</w:t>
            </w:r>
          </w:p>
        </w:tc>
        <w:tc>
          <w:tcPr>
            <w:tcW w:w="70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7,60</w:t>
            </w:r>
          </w:p>
        </w:tc>
        <w:tc>
          <w:tcPr>
            <w:tcW w:w="751"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67"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Железнодорожного округа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9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ремонт и замена устаревшей электропроводки</w:t>
            </w:r>
          </w:p>
        </w:tc>
        <w:tc>
          <w:tcPr>
            <w:tcW w:w="727"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8" w:type="dxa"/>
            <w:gridSpan w:val="2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1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1"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67"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Железнодорожного округа города Курска</w:t>
            </w:r>
          </w:p>
        </w:tc>
      </w:tr>
      <w:tr>
        <w:trPr/>
        <w:tc>
          <w:tcPr>
            <w:tcW w:w="39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8.4.</w:t>
            </w:r>
          </w:p>
        </w:tc>
        <w:tc>
          <w:tcPr>
            <w:tcW w:w="119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тепловой энергии бюджетными учреждениями, в том числе:</w:t>
            </w:r>
          </w:p>
        </w:tc>
        <w:tc>
          <w:tcPr>
            <w:tcW w:w="727"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8" w:type="dxa"/>
            <w:gridSpan w:val="2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115,67</w:t>
            </w:r>
          </w:p>
        </w:tc>
        <w:tc>
          <w:tcPr>
            <w:tcW w:w="91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11,50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7,68</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7,99</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9,00</w:t>
            </w:r>
          </w:p>
        </w:tc>
        <w:tc>
          <w:tcPr>
            <w:tcW w:w="86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9,00</w:t>
            </w:r>
          </w:p>
        </w:tc>
        <w:tc>
          <w:tcPr>
            <w:tcW w:w="705"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9,10</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25,00</w:t>
            </w:r>
          </w:p>
        </w:tc>
        <w:tc>
          <w:tcPr>
            <w:tcW w:w="70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25,00</w:t>
            </w:r>
          </w:p>
        </w:tc>
        <w:tc>
          <w:tcPr>
            <w:tcW w:w="72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11,40</w:t>
            </w:r>
          </w:p>
        </w:tc>
        <w:tc>
          <w:tcPr>
            <w:tcW w:w="791"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Железнодорожного округа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9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ремонт отопительной системы</w:t>
            </w:r>
          </w:p>
        </w:tc>
        <w:tc>
          <w:tcPr>
            <w:tcW w:w="727"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8" w:type="dxa"/>
            <w:gridSpan w:val="2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1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1"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Железнодорожного округа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9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техобслуживание приборов учета теплового узла</w:t>
            </w:r>
          </w:p>
        </w:tc>
        <w:tc>
          <w:tcPr>
            <w:tcW w:w="727"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8" w:type="dxa"/>
            <w:gridSpan w:val="2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107,68</w:t>
            </w:r>
          </w:p>
        </w:tc>
        <w:tc>
          <w:tcPr>
            <w:tcW w:w="91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11,50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7,68</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9,00</w:t>
            </w:r>
          </w:p>
        </w:tc>
        <w:tc>
          <w:tcPr>
            <w:tcW w:w="86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9,00</w:t>
            </w:r>
          </w:p>
        </w:tc>
        <w:tc>
          <w:tcPr>
            <w:tcW w:w="705"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9,10</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25,00</w:t>
            </w:r>
          </w:p>
        </w:tc>
        <w:tc>
          <w:tcPr>
            <w:tcW w:w="70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25,00</w:t>
            </w:r>
          </w:p>
        </w:tc>
        <w:tc>
          <w:tcPr>
            <w:tcW w:w="72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11,40</w:t>
            </w:r>
          </w:p>
        </w:tc>
        <w:tc>
          <w:tcPr>
            <w:tcW w:w="791"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Железнодорожного округа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9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установка оконных стеклопакетов</w:t>
            </w:r>
          </w:p>
        </w:tc>
        <w:tc>
          <w:tcPr>
            <w:tcW w:w="727"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8" w:type="dxa"/>
            <w:gridSpan w:val="2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1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1"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Железнодорожного округа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9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утепление стеновых, чердачных и подвальных конструкций эффективны-ми изоляционными материалами</w:t>
            </w:r>
          </w:p>
        </w:tc>
        <w:tc>
          <w:tcPr>
            <w:tcW w:w="727"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8" w:type="dxa"/>
            <w:gridSpan w:val="2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1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1"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Железнодорожного округа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9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проведение обязательной ежегодной регулировки и промывки внутренних систем отопления</w:t>
            </w:r>
          </w:p>
        </w:tc>
        <w:tc>
          <w:tcPr>
            <w:tcW w:w="727"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8" w:type="dxa"/>
            <w:gridSpan w:val="2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7,99</w:t>
            </w:r>
          </w:p>
        </w:tc>
        <w:tc>
          <w:tcPr>
            <w:tcW w:w="91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7,99</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1"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Железнодорожного округа города Курска</w:t>
            </w:r>
          </w:p>
        </w:tc>
      </w:tr>
      <w:tr>
        <w:trPr/>
        <w:tc>
          <w:tcPr>
            <w:tcW w:w="39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8.5.</w:t>
            </w:r>
          </w:p>
        </w:tc>
        <w:tc>
          <w:tcPr>
            <w:tcW w:w="119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воды бюджетными учреждениями, в том числе:</w:t>
            </w:r>
          </w:p>
        </w:tc>
        <w:tc>
          <w:tcPr>
            <w:tcW w:w="727"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8" w:type="dxa"/>
            <w:gridSpan w:val="2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1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Железнодорожного округа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96"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содержание внутренней системы водоснабжения в исправном состоянии</w:t>
            </w:r>
          </w:p>
        </w:tc>
        <w:tc>
          <w:tcPr>
            <w:tcW w:w="727"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8" w:type="dxa"/>
            <w:gridSpan w:val="2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1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Железнодорожного округа города Курска</w:t>
            </w:r>
          </w:p>
        </w:tc>
      </w:tr>
      <w:tr>
        <w:trPr/>
        <w:tc>
          <w:tcPr>
            <w:tcW w:w="1589"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ИТОГО по 8-му разделу</w:t>
            </w:r>
          </w:p>
        </w:tc>
        <w:tc>
          <w:tcPr>
            <w:tcW w:w="727"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8" w:type="dxa"/>
            <w:gridSpan w:val="2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166,51</w:t>
            </w:r>
          </w:p>
        </w:tc>
        <w:tc>
          <w:tcPr>
            <w:tcW w:w="916"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11,50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7,68</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7,99</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9,00</w:t>
            </w:r>
          </w:p>
        </w:tc>
        <w:tc>
          <w:tcPr>
            <w:tcW w:w="86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9,00</w:t>
            </w:r>
          </w:p>
        </w:tc>
        <w:tc>
          <w:tcPr>
            <w:tcW w:w="705"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44,74</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32,60</w:t>
            </w:r>
          </w:p>
        </w:tc>
        <w:tc>
          <w:tcPr>
            <w:tcW w:w="70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32,60</w:t>
            </w:r>
          </w:p>
        </w:tc>
        <w:tc>
          <w:tcPr>
            <w:tcW w:w="71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11,40</w:t>
            </w:r>
          </w:p>
        </w:tc>
        <w:tc>
          <w:tcPr>
            <w:tcW w:w="79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Железнодорожного округа города Курска</w:t>
            </w:r>
          </w:p>
        </w:tc>
      </w:tr>
      <w:tr>
        <w:trPr/>
        <w:tc>
          <w:tcPr>
            <w:tcW w:w="15873" w:type="dxa"/>
            <w:gridSpan w:val="174"/>
            <w:tcBorders>
              <w:top w:val="single" w:sz="4" w:space="0" w:color="000000"/>
              <w:left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Раздел 9. Администрация Центрального округа города Курска</w:t>
            </w:r>
          </w:p>
        </w:tc>
      </w:tr>
      <w:tr>
        <w:trPr/>
        <w:tc>
          <w:tcPr>
            <w:tcW w:w="39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9.1.</w:t>
            </w:r>
          </w:p>
        </w:tc>
        <w:tc>
          <w:tcPr>
            <w:tcW w:w="120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Оснащение зданий, строений, сооружений, используемых для размещения бюджетных учреждений приборами учета расхода, в том числе:</w:t>
            </w:r>
          </w:p>
        </w:tc>
        <w:tc>
          <w:tcPr>
            <w:tcW w:w="721"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4" w:type="dxa"/>
            <w:gridSpan w:val="2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83,975</w:t>
            </w:r>
          </w:p>
        </w:tc>
        <w:tc>
          <w:tcPr>
            <w:tcW w:w="905"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71,6</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3,995</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8,38</w:t>
            </w:r>
          </w:p>
        </w:tc>
        <w:tc>
          <w:tcPr>
            <w:tcW w:w="86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Центрального округа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0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воды</w:t>
            </w:r>
          </w:p>
        </w:tc>
        <w:tc>
          <w:tcPr>
            <w:tcW w:w="721"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4" w:type="dxa"/>
            <w:gridSpan w:val="2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12,375</w:t>
            </w:r>
          </w:p>
        </w:tc>
        <w:tc>
          <w:tcPr>
            <w:tcW w:w="905"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3,995</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8,38</w:t>
            </w:r>
          </w:p>
        </w:tc>
        <w:tc>
          <w:tcPr>
            <w:tcW w:w="86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Центрального округа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0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тепловой энергии</w:t>
            </w:r>
          </w:p>
        </w:tc>
        <w:tc>
          <w:tcPr>
            <w:tcW w:w="721"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4" w:type="dxa"/>
            <w:gridSpan w:val="2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71,60</w:t>
            </w:r>
          </w:p>
        </w:tc>
        <w:tc>
          <w:tcPr>
            <w:tcW w:w="905"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71,6</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Центрального округа города Курска</w:t>
            </w:r>
          </w:p>
        </w:tc>
      </w:tr>
      <w:tr>
        <w:trPr/>
        <w:tc>
          <w:tcPr>
            <w:tcW w:w="39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9.2.</w:t>
            </w:r>
          </w:p>
        </w:tc>
        <w:tc>
          <w:tcPr>
            <w:tcW w:w="120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Проведение обязательного энергетического обследования бюджетных учреждений</w:t>
            </w:r>
          </w:p>
        </w:tc>
        <w:tc>
          <w:tcPr>
            <w:tcW w:w="721"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4" w:type="dxa"/>
            <w:gridSpan w:val="2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82,00</w:t>
            </w:r>
          </w:p>
        </w:tc>
        <w:tc>
          <w:tcPr>
            <w:tcW w:w="905"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82,00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Центрального округа города Курска</w:t>
            </w:r>
          </w:p>
        </w:tc>
      </w:tr>
      <w:tr>
        <w:trPr/>
        <w:tc>
          <w:tcPr>
            <w:tcW w:w="39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9.3.</w:t>
            </w:r>
          </w:p>
        </w:tc>
        <w:tc>
          <w:tcPr>
            <w:tcW w:w="120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электроэнергии бюджетными учреждениями, в том числе:</w:t>
            </w:r>
          </w:p>
        </w:tc>
        <w:tc>
          <w:tcPr>
            <w:tcW w:w="721"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4" w:type="dxa"/>
            <w:gridSpan w:val="2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207,28</w:t>
            </w:r>
          </w:p>
        </w:tc>
        <w:tc>
          <w:tcPr>
            <w:tcW w:w="905"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59,48</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7,80</w:t>
            </w:r>
          </w:p>
        </w:tc>
        <w:tc>
          <w:tcPr>
            <w:tcW w:w="86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30,00</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7"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9"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Центрального округа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0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замена ламп накаливания на энергосберегающие</w:t>
            </w:r>
          </w:p>
        </w:tc>
        <w:tc>
          <w:tcPr>
            <w:tcW w:w="721"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4" w:type="dxa"/>
            <w:gridSpan w:val="2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207,28</w:t>
            </w:r>
          </w:p>
        </w:tc>
        <w:tc>
          <w:tcPr>
            <w:tcW w:w="905"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59,48</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7,80</w:t>
            </w:r>
          </w:p>
        </w:tc>
        <w:tc>
          <w:tcPr>
            <w:tcW w:w="86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30,00</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89"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Центрального округа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0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электромонтажные работы по установке уличных светильников светодиодных на фасад здания администрации Центрального округа города Курска по ул. А. Невского, д. 5 для освещения в вечерне-ночное время</w:t>
            </w:r>
          </w:p>
        </w:tc>
        <w:tc>
          <w:tcPr>
            <w:tcW w:w="721"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4" w:type="dxa"/>
            <w:gridSpan w:val="2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05"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89"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Центрального округа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0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ремонт и замена устаревшей электропроводки с заземля-ющим контуром</w:t>
            </w:r>
          </w:p>
        </w:tc>
        <w:tc>
          <w:tcPr>
            <w:tcW w:w="721"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4" w:type="dxa"/>
            <w:gridSpan w:val="2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05"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89"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Центрального округа города Курска</w:t>
            </w:r>
          </w:p>
        </w:tc>
      </w:tr>
      <w:tr>
        <w:trPr/>
        <w:tc>
          <w:tcPr>
            <w:tcW w:w="39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9.4.</w:t>
            </w:r>
          </w:p>
        </w:tc>
        <w:tc>
          <w:tcPr>
            <w:tcW w:w="120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тепловой энергии бюджетными учреждениями, в том числе:</w:t>
            </w:r>
          </w:p>
        </w:tc>
        <w:tc>
          <w:tcPr>
            <w:tcW w:w="721"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4" w:type="dxa"/>
            <w:gridSpan w:val="2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981,026</w:t>
            </w:r>
          </w:p>
        </w:tc>
        <w:tc>
          <w:tcPr>
            <w:tcW w:w="905"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205,20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119,826</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532,00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17,00</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89"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Центрального округа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0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ремонт отопительной системы</w:t>
            </w:r>
          </w:p>
        </w:tc>
        <w:tc>
          <w:tcPr>
            <w:tcW w:w="721"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4" w:type="dxa"/>
            <w:gridSpan w:val="2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05"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89"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Центрального округа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0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замена оконных стеклопакетов</w:t>
            </w:r>
          </w:p>
        </w:tc>
        <w:tc>
          <w:tcPr>
            <w:tcW w:w="721"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4" w:type="dxa"/>
            <w:gridSpan w:val="2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355,20</w:t>
            </w:r>
          </w:p>
        </w:tc>
        <w:tc>
          <w:tcPr>
            <w:tcW w:w="905"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205,20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89"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Центрального округа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0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замена дверных блоков</w:t>
            </w:r>
          </w:p>
        </w:tc>
        <w:tc>
          <w:tcPr>
            <w:tcW w:w="721"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4" w:type="dxa"/>
            <w:gridSpan w:val="2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386,00</w:t>
            </w:r>
          </w:p>
        </w:tc>
        <w:tc>
          <w:tcPr>
            <w:tcW w:w="905"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352,00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17,00</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9"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Центрального округа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0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утепление стеновых, чердачных и подвальных конструкций эффективными изоляционными материалами</w:t>
            </w:r>
          </w:p>
        </w:tc>
        <w:tc>
          <w:tcPr>
            <w:tcW w:w="721"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4" w:type="dxa"/>
            <w:gridSpan w:val="2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05"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9"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Центрального округа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0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проведение обязательной ежегодной регулировки и промывки внутренних систем отопления</w:t>
            </w:r>
          </w:p>
        </w:tc>
        <w:tc>
          <w:tcPr>
            <w:tcW w:w="721"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4" w:type="dxa"/>
            <w:gridSpan w:val="2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120,00</w:t>
            </w:r>
          </w:p>
        </w:tc>
        <w:tc>
          <w:tcPr>
            <w:tcW w:w="905"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9"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Центрального округа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0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проведение работ по установке (замене) приборов учета тепловой энергии, в т.ч. разработка ПСД</w:t>
            </w:r>
          </w:p>
        </w:tc>
        <w:tc>
          <w:tcPr>
            <w:tcW w:w="716"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9" w:type="dxa"/>
            <w:gridSpan w:val="2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119,826</w:t>
            </w:r>
          </w:p>
        </w:tc>
        <w:tc>
          <w:tcPr>
            <w:tcW w:w="905"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119,826</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9"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Центрального округа города Курска</w:t>
            </w:r>
          </w:p>
        </w:tc>
      </w:tr>
      <w:tr>
        <w:trPr/>
        <w:tc>
          <w:tcPr>
            <w:tcW w:w="39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9.5.</w:t>
            </w:r>
          </w:p>
        </w:tc>
        <w:tc>
          <w:tcPr>
            <w:tcW w:w="120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воды бюджетными учреждениями, в том числе:</w:t>
            </w:r>
          </w:p>
        </w:tc>
        <w:tc>
          <w:tcPr>
            <w:tcW w:w="716"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9" w:type="dxa"/>
            <w:gridSpan w:val="2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129,492</w:t>
            </w:r>
          </w:p>
        </w:tc>
        <w:tc>
          <w:tcPr>
            <w:tcW w:w="905"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99,492</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9"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Центрального округа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0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содержание внутренней системы водоснабжения в исправном состоянии</w:t>
            </w:r>
          </w:p>
        </w:tc>
        <w:tc>
          <w:tcPr>
            <w:tcW w:w="716"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9" w:type="dxa"/>
            <w:gridSpan w:val="2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129,492</w:t>
            </w:r>
          </w:p>
        </w:tc>
        <w:tc>
          <w:tcPr>
            <w:tcW w:w="905"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99,492</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9"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Центрального округа города Курска</w:t>
            </w:r>
          </w:p>
        </w:tc>
      </w:tr>
      <w:tr>
        <w:trPr/>
        <w:tc>
          <w:tcPr>
            <w:tcW w:w="1600"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ИТОГО по 9 разделу</w:t>
            </w:r>
          </w:p>
        </w:tc>
        <w:tc>
          <w:tcPr>
            <w:tcW w:w="716"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9" w:type="dxa"/>
            <w:gridSpan w:val="2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1483,77</w:t>
            </w:r>
          </w:p>
        </w:tc>
        <w:tc>
          <w:tcPr>
            <w:tcW w:w="905"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397,20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71,60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123,821</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690,972</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16,18</w:t>
            </w:r>
          </w:p>
        </w:tc>
        <w:tc>
          <w:tcPr>
            <w:tcW w:w="86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47,00</w:t>
            </w:r>
          </w:p>
        </w:tc>
        <w:tc>
          <w:tcPr>
            <w:tcW w:w="854"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9"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Администрация Центрального округа города Курска</w:t>
            </w:r>
          </w:p>
        </w:tc>
      </w:tr>
      <w:tr>
        <w:trPr/>
        <w:tc>
          <w:tcPr>
            <w:tcW w:w="15873" w:type="dxa"/>
            <w:gridSpan w:val="174"/>
            <w:tcBorders>
              <w:top w:val="single" w:sz="4" w:space="0" w:color="000000"/>
              <w:left w:val="single" w:sz="4" w:space="0" w:color="000000"/>
              <w:right w:val="single" w:sz="4" w:space="0" w:color="000000"/>
            </w:tcBorders>
          </w:tcPr>
          <w:p>
            <w:pPr>
              <w:pStyle w:val="ConsPlusNormal1"/>
              <w:widowControl w:val="false"/>
              <w:jc w:val="center"/>
              <w:rPr>
                <w:rFonts w:ascii="Times New Roman" w:hAnsi="Times New Roman" w:cs="Times New Roman"/>
                <w:sz w:val="16"/>
                <w:szCs w:val="16"/>
              </w:rPr>
            </w:pPr>
            <w:r>
              <w:rPr>
                <w:rFonts w:cs="Times New Roman" w:ascii="Times New Roman" w:hAnsi="Times New Roman"/>
                <w:sz w:val="16"/>
                <w:szCs w:val="16"/>
              </w:rPr>
              <w:t>Раздел 10. Комитет по управлению муниципальным имуществом города Курска</w:t>
            </w:r>
          </w:p>
        </w:tc>
      </w:tr>
      <w:tr>
        <w:trPr/>
        <w:tc>
          <w:tcPr>
            <w:tcW w:w="39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10.1.</w:t>
            </w:r>
          </w:p>
        </w:tc>
        <w:tc>
          <w:tcPr>
            <w:tcW w:w="1261" w:type="dxa"/>
            <w:gridSpan w:val="8"/>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Оснащение зданий, строений, сооружений, используемых для размещения бюджетных учреждений, приборами учета расхода, в том числе:</w:t>
            </w:r>
          </w:p>
        </w:tc>
        <w:tc>
          <w:tcPr>
            <w:tcW w:w="698" w:type="dxa"/>
            <w:gridSpan w:val="1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83" w:type="dxa"/>
            <w:gridSpan w:val="2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5"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8" w:type="dxa"/>
            <w:gridSpan w:val="1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89" w:type="dxa"/>
            <w:gridSpan w:val="8"/>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6" w:type="dxa"/>
            <w:gridSpan w:val="11"/>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64" w:type="dxa"/>
            <w:gridSpan w:val="1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8"/>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по управлению муниципальным имуществом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61" w:type="dxa"/>
            <w:gridSpan w:val="8"/>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воды</w:t>
            </w:r>
          </w:p>
        </w:tc>
        <w:tc>
          <w:tcPr>
            <w:tcW w:w="698" w:type="dxa"/>
            <w:gridSpan w:val="1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83" w:type="dxa"/>
            <w:gridSpan w:val="2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5"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8" w:type="dxa"/>
            <w:gridSpan w:val="1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89" w:type="dxa"/>
            <w:gridSpan w:val="8"/>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6" w:type="dxa"/>
            <w:gridSpan w:val="11"/>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64" w:type="dxa"/>
            <w:gridSpan w:val="1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8"/>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по управлению муниципальным имуществом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61" w:type="dxa"/>
            <w:gridSpan w:val="8"/>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тепловой энергии</w:t>
            </w:r>
          </w:p>
        </w:tc>
        <w:tc>
          <w:tcPr>
            <w:tcW w:w="698" w:type="dxa"/>
            <w:gridSpan w:val="1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83" w:type="dxa"/>
            <w:gridSpan w:val="2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5"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8" w:type="dxa"/>
            <w:gridSpan w:val="1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89" w:type="dxa"/>
            <w:gridSpan w:val="8"/>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6" w:type="dxa"/>
            <w:gridSpan w:val="11"/>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64" w:type="dxa"/>
            <w:gridSpan w:val="1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8"/>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по управлению муниципальным имуществом города Курска</w:t>
            </w:r>
          </w:p>
        </w:tc>
      </w:tr>
      <w:tr>
        <w:trPr/>
        <w:tc>
          <w:tcPr>
            <w:tcW w:w="393" w:type="dxa"/>
            <w:gridSpan w:val="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10.2.</w:t>
            </w:r>
          </w:p>
        </w:tc>
        <w:tc>
          <w:tcPr>
            <w:tcW w:w="1261" w:type="dxa"/>
            <w:gridSpan w:val="8"/>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Проведение обязательного энергетического обследования бюджетных учреждений</w:t>
            </w:r>
          </w:p>
        </w:tc>
        <w:tc>
          <w:tcPr>
            <w:tcW w:w="698" w:type="dxa"/>
            <w:gridSpan w:val="1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83" w:type="dxa"/>
            <w:gridSpan w:val="2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5"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8" w:type="dxa"/>
            <w:gridSpan w:val="1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89" w:type="dxa"/>
            <w:gridSpan w:val="8"/>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6" w:type="dxa"/>
            <w:gridSpan w:val="11"/>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64" w:type="dxa"/>
            <w:gridSpan w:val="1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8"/>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по управлению муниципальным имуществом города Курска</w:t>
            </w:r>
          </w:p>
        </w:tc>
      </w:tr>
      <w:tr>
        <w:trPr/>
        <w:tc>
          <w:tcPr>
            <w:tcW w:w="39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10.3.</w:t>
            </w:r>
          </w:p>
        </w:tc>
        <w:tc>
          <w:tcPr>
            <w:tcW w:w="1261" w:type="dxa"/>
            <w:gridSpan w:val="8"/>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электроэнергии бюджетными учреждениями, в том числе:</w:t>
            </w:r>
          </w:p>
        </w:tc>
        <w:tc>
          <w:tcPr>
            <w:tcW w:w="698" w:type="dxa"/>
            <w:gridSpan w:val="1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83" w:type="dxa"/>
            <w:gridSpan w:val="2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225,49</w:t>
            </w:r>
          </w:p>
        </w:tc>
        <w:tc>
          <w:tcPr>
            <w:tcW w:w="845"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4,00</w:t>
            </w:r>
          </w:p>
        </w:tc>
        <w:tc>
          <w:tcPr>
            <w:tcW w:w="832"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5,00</w:t>
            </w:r>
          </w:p>
        </w:tc>
        <w:tc>
          <w:tcPr>
            <w:tcW w:w="710"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w:t>
            </w:r>
          </w:p>
        </w:tc>
        <w:tc>
          <w:tcPr>
            <w:tcW w:w="710"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w:t>
            </w:r>
          </w:p>
        </w:tc>
        <w:tc>
          <w:tcPr>
            <w:tcW w:w="581"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w:t>
            </w:r>
          </w:p>
        </w:tc>
        <w:tc>
          <w:tcPr>
            <w:tcW w:w="694"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8" w:type="dxa"/>
            <w:gridSpan w:val="1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89" w:type="dxa"/>
            <w:gridSpan w:val="8"/>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55,00</w:t>
            </w:r>
          </w:p>
        </w:tc>
        <w:tc>
          <w:tcPr>
            <w:tcW w:w="870" w:type="dxa"/>
            <w:gridSpan w:val="1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46,75</w:t>
            </w:r>
          </w:p>
        </w:tc>
        <w:tc>
          <w:tcPr>
            <w:tcW w:w="716" w:type="dxa"/>
            <w:gridSpan w:val="11"/>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46,75</w:t>
            </w:r>
          </w:p>
        </w:tc>
        <w:tc>
          <w:tcPr>
            <w:tcW w:w="764" w:type="dxa"/>
            <w:gridSpan w:val="1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37,99</w:t>
            </w:r>
          </w:p>
        </w:tc>
        <w:tc>
          <w:tcPr>
            <w:tcW w:w="729" w:type="dxa"/>
            <w:gridSpan w:val="8"/>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по управлению муниципальным имуществом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61" w:type="dxa"/>
            <w:gridSpan w:val="8"/>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замена ламп накаливания на энергосберегающие</w:t>
            </w:r>
          </w:p>
        </w:tc>
        <w:tc>
          <w:tcPr>
            <w:tcW w:w="698" w:type="dxa"/>
            <w:gridSpan w:val="1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83" w:type="dxa"/>
            <w:gridSpan w:val="2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64,30</w:t>
            </w:r>
          </w:p>
        </w:tc>
        <w:tc>
          <w:tcPr>
            <w:tcW w:w="845"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4,00</w:t>
            </w:r>
          </w:p>
        </w:tc>
        <w:tc>
          <w:tcPr>
            <w:tcW w:w="832"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5,00</w:t>
            </w:r>
          </w:p>
        </w:tc>
        <w:tc>
          <w:tcPr>
            <w:tcW w:w="710"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w:t>
            </w:r>
          </w:p>
        </w:tc>
        <w:tc>
          <w:tcPr>
            <w:tcW w:w="710"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w:t>
            </w:r>
          </w:p>
        </w:tc>
        <w:tc>
          <w:tcPr>
            <w:tcW w:w="581"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w:t>
            </w:r>
          </w:p>
        </w:tc>
        <w:tc>
          <w:tcPr>
            <w:tcW w:w="694"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8" w:type="dxa"/>
            <w:gridSpan w:val="1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89" w:type="dxa"/>
            <w:gridSpan w:val="8"/>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w:t>
            </w:r>
          </w:p>
        </w:tc>
        <w:tc>
          <w:tcPr>
            <w:tcW w:w="870" w:type="dxa"/>
            <w:gridSpan w:val="1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7,65</w:t>
            </w:r>
          </w:p>
        </w:tc>
        <w:tc>
          <w:tcPr>
            <w:tcW w:w="716" w:type="dxa"/>
            <w:gridSpan w:val="11"/>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7,65</w:t>
            </w:r>
          </w:p>
        </w:tc>
        <w:tc>
          <w:tcPr>
            <w:tcW w:w="764" w:type="dxa"/>
            <w:gridSpan w:val="1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8"/>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по управлению муниципальным имуществом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61" w:type="dxa"/>
            <w:gridSpan w:val="8"/>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проведение контрольно-измерительных работ</w:t>
            </w:r>
          </w:p>
        </w:tc>
        <w:tc>
          <w:tcPr>
            <w:tcW w:w="698" w:type="dxa"/>
            <w:gridSpan w:val="1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83" w:type="dxa"/>
            <w:gridSpan w:val="2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161,19</w:t>
            </w:r>
          </w:p>
        </w:tc>
        <w:tc>
          <w:tcPr>
            <w:tcW w:w="845"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8" w:type="dxa"/>
            <w:gridSpan w:val="1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89" w:type="dxa"/>
            <w:gridSpan w:val="8"/>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45,00</w:t>
            </w:r>
          </w:p>
        </w:tc>
        <w:tc>
          <w:tcPr>
            <w:tcW w:w="870" w:type="dxa"/>
            <w:gridSpan w:val="1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39,10</w:t>
            </w:r>
          </w:p>
        </w:tc>
        <w:tc>
          <w:tcPr>
            <w:tcW w:w="716" w:type="dxa"/>
            <w:gridSpan w:val="11"/>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39,10</w:t>
            </w:r>
          </w:p>
        </w:tc>
        <w:tc>
          <w:tcPr>
            <w:tcW w:w="764" w:type="dxa"/>
            <w:gridSpan w:val="1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37,99</w:t>
            </w:r>
          </w:p>
        </w:tc>
        <w:tc>
          <w:tcPr>
            <w:tcW w:w="729" w:type="dxa"/>
            <w:gridSpan w:val="8"/>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по управлению муниципальным имуществом города Курска</w:t>
            </w:r>
          </w:p>
        </w:tc>
      </w:tr>
      <w:tr>
        <w:trPr/>
        <w:tc>
          <w:tcPr>
            <w:tcW w:w="39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10.4.</w:t>
            </w:r>
          </w:p>
        </w:tc>
        <w:tc>
          <w:tcPr>
            <w:tcW w:w="1261" w:type="dxa"/>
            <w:gridSpan w:val="8"/>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тепловой энергии бюджетными учреждениями, в том числе:</w:t>
            </w:r>
          </w:p>
        </w:tc>
        <w:tc>
          <w:tcPr>
            <w:tcW w:w="698" w:type="dxa"/>
            <w:gridSpan w:val="1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83" w:type="dxa"/>
            <w:gridSpan w:val="2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840,88</w:t>
            </w:r>
          </w:p>
        </w:tc>
        <w:tc>
          <w:tcPr>
            <w:tcW w:w="845"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97,352</w:t>
            </w:r>
          </w:p>
        </w:tc>
        <w:tc>
          <w:tcPr>
            <w:tcW w:w="832"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73,038</w:t>
            </w:r>
          </w:p>
        </w:tc>
        <w:tc>
          <w:tcPr>
            <w:tcW w:w="710"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25,00</w:t>
            </w:r>
          </w:p>
        </w:tc>
        <w:tc>
          <w:tcPr>
            <w:tcW w:w="847"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78,90</w:t>
            </w:r>
          </w:p>
        </w:tc>
        <w:tc>
          <w:tcPr>
            <w:tcW w:w="708"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248,88</w:t>
            </w:r>
          </w:p>
        </w:tc>
        <w:tc>
          <w:tcPr>
            <w:tcW w:w="710"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50,00</w:t>
            </w:r>
          </w:p>
        </w:tc>
        <w:tc>
          <w:tcPr>
            <w:tcW w:w="581"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50,00</w:t>
            </w:r>
          </w:p>
        </w:tc>
        <w:tc>
          <w:tcPr>
            <w:tcW w:w="694"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8" w:type="dxa"/>
            <w:gridSpan w:val="1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89" w:type="dxa"/>
            <w:gridSpan w:val="8"/>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49,71</w:t>
            </w:r>
          </w:p>
        </w:tc>
        <w:tc>
          <w:tcPr>
            <w:tcW w:w="870" w:type="dxa"/>
            <w:gridSpan w:val="1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84,00</w:t>
            </w:r>
          </w:p>
        </w:tc>
        <w:tc>
          <w:tcPr>
            <w:tcW w:w="691" w:type="dxa"/>
            <w:gridSpan w:val="10"/>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84,00</w:t>
            </w:r>
          </w:p>
        </w:tc>
        <w:tc>
          <w:tcPr>
            <w:tcW w:w="789" w:type="dxa"/>
            <w:gridSpan w:val="1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8"/>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по управлению муниципальным имуществом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61" w:type="dxa"/>
            <w:gridSpan w:val="8"/>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ремонт отопительной системы</w:t>
            </w:r>
          </w:p>
        </w:tc>
        <w:tc>
          <w:tcPr>
            <w:tcW w:w="698" w:type="dxa"/>
            <w:gridSpan w:val="1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83" w:type="dxa"/>
            <w:gridSpan w:val="2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5"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8" w:type="dxa"/>
            <w:gridSpan w:val="1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89" w:type="dxa"/>
            <w:gridSpan w:val="8"/>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1" w:type="dxa"/>
            <w:gridSpan w:val="10"/>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9" w:type="dxa"/>
            <w:gridSpan w:val="1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8"/>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по управлению муниципальным имуществом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61" w:type="dxa"/>
            <w:gridSpan w:val="8"/>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проведение обязательной ежегодной регулировки и промывки внутренних систем отопления</w:t>
            </w:r>
          </w:p>
        </w:tc>
        <w:tc>
          <w:tcPr>
            <w:tcW w:w="698" w:type="dxa"/>
            <w:gridSpan w:val="1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83" w:type="dxa"/>
            <w:gridSpan w:val="2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399,29</w:t>
            </w:r>
          </w:p>
        </w:tc>
        <w:tc>
          <w:tcPr>
            <w:tcW w:w="845"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97,35</w:t>
            </w:r>
          </w:p>
        </w:tc>
        <w:tc>
          <w:tcPr>
            <w:tcW w:w="832"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73,04</w:t>
            </w:r>
          </w:p>
        </w:tc>
        <w:tc>
          <w:tcPr>
            <w:tcW w:w="710"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25,00</w:t>
            </w:r>
          </w:p>
        </w:tc>
        <w:tc>
          <w:tcPr>
            <w:tcW w:w="847"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78,90</w:t>
            </w:r>
          </w:p>
        </w:tc>
        <w:tc>
          <w:tcPr>
            <w:tcW w:w="708"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25,00</w:t>
            </w:r>
          </w:p>
        </w:tc>
        <w:tc>
          <w:tcPr>
            <w:tcW w:w="710"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50,00</w:t>
            </w:r>
          </w:p>
        </w:tc>
        <w:tc>
          <w:tcPr>
            <w:tcW w:w="581"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50,00</w:t>
            </w:r>
          </w:p>
        </w:tc>
        <w:tc>
          <w:tcPr>
            <w:tcW w:w="694"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8" w:type="dxa"/>
            <w:gridSpan w:val="1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89" w:type="dxa"/>
            <w:gridSpan w:val="8"/>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1" w:type="dxa"/>
            <w:gridSpan w:val="10"/>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9" w:type="dxa"/>
            <w:gridSpan w:val="1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8"/>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по управлению муниципальным имуществом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61" w:type="dxa"/>
            <w:gridSpan w:val="8"/>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техническое обслуживание приборов учета, включая госповерку</w:t>
            </w:r>
          </w:p>
        </w:tc>
        <w:tc>
          <w:tcPr>
            <w:tcW w:w="698" w:type="dxa"/>
            <w:gridSpan w:val="1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83" w:type="dxa"/>
            <w:gridSpan w:val="2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217,71</w:t>
            </w:r>
          </w:p>
        </w:tc>
        <w:tc>
          <w:tcPr>
            <w:tcW w:w="845"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8" w:type="dxa"/>
            <w:gridSpan w:val="1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89" w:type="dxa"/>
            <w:gridSpan w:val="8"/>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49,71</w:t>
            </w:r>
          </w:p>
        </w:tc>
        <w:tc>
          <w:tcPr>
            <w:tcW w:w="870" w:type="dxa"/>
            <w:gridSpan w:val="1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84,00</w:t>
            </w:r>
          </w:p>
        </w:tc>
        <w:tc>
          <w:tcPr>
            <w:tcW w:w="691" w:type="dxa"/>
            <w:gridSpan w:val="10"/>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84,00</w:t>
            </w:r>
          </w:p>
        </w:tc>
        <w:tc>
          <w:tcPr>
            <w:tcW w:w="789" w:type="dxa"/>
            <w:gridSpan w:val="1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8"/>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по управлению муниципальным имуществом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61" w:type="dxa"/>
            <w:gridSpan w:val="8"/>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реконструкция теплового узла с разработкой проектно-сметной документации</w:t>
            </w:r>
          </w:p>
        </w:tc>
        <w:tc>
          <w:tcPr>
            <w:tcW w:w="698" w:type="dxa"/>
            <w:gridSpan w:val="1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83" w:type="dxa"/>
            <w:gridSpan w:val="2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5"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8" w:type="dxa"/>
            <w:gridSpan w:val="1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89" w:type="dxa"/>
            <w:gridSpan w:val="8"/>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1" w:type="dxa"/>
            <w:gridSpan w:val="10"/>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9" w:type="dxa"/>
            <w:gridSpan w:val="1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8"/>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по управлению муниципальным имуществом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61" w:type="dxa"/>
            <w:gridSpan w:val="8"/>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выполнение работ по замене и установке входных дверей</w:t>
            </w:r>
          </w:p>
        </w:tc>
        <w:tc>
          <w:tcPr>
            <w:tcW w:w="698" w:type="dxa"/>
            <w:gridSpan w:val="1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83" w:type="dxa"/>
            <w:gridSpan w:val="2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223,88</w:t>
            </w:r>
          </w:p>
        </w:tc>
        <w:tc>
          <w:tcPr>
            <w:tcW w:w="845"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223,88</w:t>
            </w:r>
          </w:p>
        </w:tc>
        <w:tc>
          <w:tcPr>
            <w:tcW w:w="710"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8" w:type="dxa"/>
            <w:gridSpan w:val="1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89" w:type="dxa"/>
            <w:gridSpan w:val="8"/>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1" w:type="dxa"/>
            <w:gridSpan w:val="10"/>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9" w:type="dxa"/>
            <w:gridSpan w:val="1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8"/>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по управлению муниципальным имуществом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61" w:type="dxa"/>
            <w:gridSpan w:val="8"/>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ИТОГО по 10-му разделу</w:t>
            </w:r>
          </w:p>
        </w:tc>
        <w:tc>
          <w:tcPr>
            <w:tcW w:w="698" w:type="dxa"/>
            <w:gridSpan w:val="1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83" w:type="dxa"/>
            <w:gridSpan w:val="22"/>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1066,37</w:t>
            </w:r>
          </w:p>
        </w:tc>
        <w:tc>
          <w:tcPr>
            <w:tcW w:w="845"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101,35</w:t>
            </w:r>
          </w:p>
        </w:tc>
        <w:tc>
          <w:tcPr>
            <w:tcW w:w="832"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78,03</w:t>
            </w:r>
          </w:p>
        </w:tc>
        <w:tc>
          <w:tcPr>
            <w:tcW w:w="710"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25,00</w:t>
            </w:r>
          </w:p>
        </w:tc>
        <w:tc>
          <w:tcPr>
            <w:tcW w:w="847"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78,90</w:t>
            </w:r>
          </w:p>
        </w:tc>
        <w:tc>
          <w:tcPr>
            <w:tcW w:w="708"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258,88</w:t>
            </w:r>
          </w:p>
        </w:tc>
        <w:tc>
          <w:tcPr>
            <w:tcW w:w="710"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60,00</w:t>
            </w:r>
          </w:p>
        </w:tc>
        <w:tc>
          <w:tcPr>
            <w:tcW w:w="581" w:type="dxa"/>
            <w:gridSpan w:val="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60,00</w:t>
            </w:r>
          </w:p>
        </w:tc>
        <w:tc>
          <w:tcPr>
            <w:tcW w:w="694"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8" w:type="dxa"/>
            <w:gridSpan w:val="13"/>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89" w:type="dxa"/>
            <w:gridSpan w:val="8"/>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104,71</w:t>
            </w:r>
          </w:p>
        </w:tc>
        <w:tc>
          <w:tcPr>
            <w:tcW w:w="870" w:type="dxa"/>
            <w:gridSpan w:val="14"/>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130,75</w:t>
            </w:r>
          </w:p>
        </w:tc>
        <w:tc>
          <w:tcPr>
            <w:tcW w:w="691" w:type="dxa"/>
            <w:gridSpan w:val="10"/>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130,75</w:t>
            </w:r>
          </w:p>
        </w:tc>
        <w:tc>
          <w:tcPr>
            <w:tcW w:w="789" w:type="dxa"/>
            <w:gridSpan w:val="15"/>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37,99</w:t>
            </w:r>
          </w:p>
        </w:tc>
        <w:tc>
          <w:tcPr>
            <w:tcW w:w="729" w:type="dxa"/>
            <w:gridSpan w:val="8"/>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17" w:type="dxa"/>
            <w:gridSpan w:val="7"/>
            <w:tcBorders>
              <w:top w:val="single" w:sz="4" w:space="0" w:color="000000"/>
              <w:left w:val="single" w:sz="4" w:space="0" w:color="000000"/>
              <w:bottom w:val="single" w:sz="4" w:space="0" w:color="000000"/>
              <w:right w:val="single" w:sz="4" w:space="0" w:color="000000"/>
            </w:tcBorders>
            <w:vAlign w:val="center"/>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по управлению муниципальным имуществом города Курска</w:t>
            </w:r>
          </w:p>
        </w:tc>
      </w:tr>
      <w:tr>
        <w:trPr/>
        <w:tc>
          <w:tcPr>
            <w:tcW w:w="15873" w:type="dxa"/>
            <w:gridSpan w:val="17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Раздел 11. МКУ «Автопредприятие Администрации города Курска»</w:t>
            </w:r>
          </w:p>
        </w:tc>
      </w:tr>
      <w:tr>
        <w:trPr/>
        <w:tc>
          <w:tcPr>
            <w:tcW w:w="39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11.1.</w:t>
            </w:r>
          </w:p>
        </w:tc>
        <w:tc>
          <w:tcPr>
            <w:tcW w:w="128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Оснащение зданий, строений, сооружений, используемых для размещения бюджетных учреждений, приборами учета расхода, в том числе:</w:t>
            </w:r>
          </w:p>
        </w:tc>
        <w:tc>
          <w:tcPr>
            <w:tcW w:w="703"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35"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87"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7"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35"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МКУ «Автопредприятие Администрации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8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воды</w:t>
            </w:r>
          </w:p>
        </w:tc>
        <w:tc>
          <w:tcPr>
            <w:tcW w:w="703"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35"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87"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7"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35"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МКУ «Автопредприятие Администрации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8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тепловой энергии</w:t>
            </w:r>
          </w:p>
        </w:tc>
        <w:tc>
          <w:tcPr>
            <w:tcW w:w="703"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35"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87"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7"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35"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МКУ «Автопредприятие Администрации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8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электрической энергии</w:t>
            </w:r>
          </w:p>
        </w:tc>
        <w:tc>
          <w:tcPr>
            <w:tcW w:w="703"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35"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87"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7"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35"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МКУ «Автопредприятие Администрации города Курска»</w:t>
            </w:r>
          </w:p>
        </w:tc>
      </w:tr>
      <w:tr>
        <w:trPr/>
        <w:tc>
          <w:tcPr>
            <w:tcW w:w="393" w:type="dxa"/>
            <w:gridSpan w:val="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11.2.</w:t>
            </w:r>
          </w:p>
        </w:tc>
        <w:tc>
          <w:tcPr>
            <w:tcW w:w="128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Проведение обязательного энергетического обследования бюджетных учреждений</w:t>
            </w:r>
          </w:p>
        </w:tc>
        <w:tc>
          <w:tcPr>
            <w:tcW w:w="703"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35"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60,00</w:t>
            </w:r>
          </w:p>
        </w:tc>
        <w:tc>
          <w:tcPr>
            <w:tcW w:w="86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87"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7"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35"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МКУ «Автопредприятие Администрации города Курска»</w:t>
            </w:r>
          </w:p>
        </w:tc>
      </w:tr>
      <w:tr>
        <w:trPr/>
        <w:tc>
          <w:tcPr>
            <w:tcW w:w="39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11.3.</w:t>
            </w:r>
          </w:p>
        </w:tc>
        <w:tc>
          <w:tcPr>
            <w:tcW w:w="128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электроэнергии бюджетными учреждениями, в том числе:</w:t>
            </w:r>
          </w:p>
        </w:tc>
        <w:tc>
          <w:tcPr>
            <w:tcW w:w="703"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35"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20,00</w:t>
            </w:r>
          </w:p>
        </w:tc>
        <w:tc>
          <w:tcPr>
            <w:tcW w:w="86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87"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7"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35"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МКУ «Автопредприятие Администрации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8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замена ламп накаливания на энергосберегающие</w:t>
            </w:r>
          </w:p>
        </w:tc>
        <w:tc>
          <w:tcPr>
            <w:tcW w:w="703"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35"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20,00</w:t>
            </w:r>
          </w:p>
        </w:tc>
        <w:tc>
          <w:tcPr>
            <w:tcW w:w="86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87"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7"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35"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МКУ «Автопредприятие Администрации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8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ремонт и замена устаревшей электропроводки</w:t>
            </w:r>
          </w:p>
        </w:tc>
        <w:tc>
          <w:tcPr>
            <w:tcW w:w="703"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35"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87"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7"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35"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МКУ «Автопредприятие Администрации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8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реализация энергосберегающих мероприятий по рекомендациям энергетического обследования</w:t>
            </w:r>
          </w:p>
        </w:tc>
        <w:tc>
          <w:tcPr>
            <w:tcW w:w="703"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35"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87"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7"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35"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МКУ «Автопредприятие Администрации города Курска»</w:t>
            </w:r>
          </w:p>
        </w:tc>
      </w:tr>
      <w:tr>
        <w:trPr/>
        <w:tc>
          <w:tcPr>
            <w:tcW w:w="39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11.4.</w:t>
            </w:r>
          </w:p>
        </w:tc>
        <w:tc>
          <w:tcPr>
            <w:tcW w:w="128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тепловой энергии бюджетными учреждениями, в том числе:</w:t>
            </w:r>
          </w:p>
        </w:tc>
        <w:tc>
          <w:tcPr>
            <w:tcW w:w="703"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35"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342,63</w:t>
            </w:r>
          </w:p>
        </w:tc>
        <w:tc>
          <w:tcPr>
            <w:tcW w:w="86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34,00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34,00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30,50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30,50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30,63</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95,00</w:t>
            </w:r>
          </w:p>
        </w:tc>
        <w:tc>
          <w:tcPr>
            <w:tcW w:w="887"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54,00</w:t>
            </w:r>
          </w:p>
        </w:tc>
        <w:tc>
          <w:tcPr>
            <w:tcW w:w="72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34,00</w:t>
            </w:r>
          </w:p>
        </w:tc>
        <w:tc>
          <w:tcPr>
            <w:tcW w:w="837"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35"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МКУ «Автопредприятие Администрации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8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установка оконных стеклопакетов</w:t>
            </w:r>
          </w:p>
        </w:tc>
        <w:tc>
          <w:tcPr>
            <w:tcW w:w="703"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35"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87"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7"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35"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МКУ «Автопредприятие Администрации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8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проведение обязательной ежегодной регулировки и промывки внутренних систем отопления</w:t>
            </w:r>
          </w:p>
        </w:tc>
        <w:tc>
          <w:tcPr>
            <w:tcW w:w="703"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35"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254,13</w:t>
            </w:r>
          </w:p>
        </w:tc>
        <w:tc>
          <w:tcPr>
            <w:tcW w:w="86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34,00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34,00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30,50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30,50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30,63</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26,50</w:t>
            </w:r>
          </w:p>
        </w:tc>
        <w:tc>
          <w:tcPr>
            <w:tcW w:w="887"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34,00</w:t>
            </w:r>
          </w:p>
        </w:tc>
        <w:tc>
          <w:tcPr>
            <w:tcW w:w="72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34,00</w:t>
            </w:r>
          </w:p>
        </w:tc>
        <w:tc>
          <w:tcPr>
            <w:tcW w:w="837"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35"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МКУ «Автопредприятие Администрации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8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реализация энергосберегающих мероприятий по рекомендациям энергетического обследования</w:t>
            </w:r>
          </w:p>
        </w:tc>
        <w:tc>
          <w:tcPr>
            <w:tcW w:w="703"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35"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80,00</w:t>
            </w:r>
          </w:p>
        </w:tc>
        <w:tc>
          <w:tcPr>
            <w:tcW w:w="86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60,00</w:t>
            </w:r>
          </w:p>
        </w:tc>
        <w:tc>
          <w:tcPr>
            <w:tcW w:w="887"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20,00</w:t>
            </w:r>
          </w:p>
        </w:tc>
        <w:tc>
          <w:tcPr>
            <w:tcW w:w="72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7"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6"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35"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МКУ «Автопредприятие Администрации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8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автоматизация системы отопления и приборов учета тепловой энергии</w:t>
            </w:r>
          </w:p>
        </w:tc>
        <w:tc>
          <w:tcPr>
            <w:tcW w:w="703"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35"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87"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7"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6"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35"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МКУ «Автопредприятие Администрации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8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ремонт отопительной системы</w:t>
            </w:r>
          </w:p>
        </w:tc>
        <w:tc>
          <w:tcPr>
            <w:tcW w:w="703"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35"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87"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7"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6"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35"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МКУ «Автопредприятие Администрации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8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техническое обслуживание приборов учета, включая госповерку</w:t>
            </w:r>
          </w:p>
        </w:tc>
        <w:tc>
          <w:tcPr>
            <w:tcW w:w="703"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35"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8,50</w:t>
            </w:r>
          </w:p>
        </w:tc>
        <w:tc>
          <w:tcPr>
            <w:tcW w:w="86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8,50</w:t>
            </w:r>
          </w:p>
        </w:tc>
        <w:tc>
          <w:tcPr>
            <w:tcW w:w="887"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7"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6"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35"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МКУ «Автопредприятие Администрации города Курска»</w:t>
            </w:r>
          </w:p>
        </w:tc>
      </w:tr>
      <w:tr>
        <w:trPr/>
        <w:tc>
          <w:tcPr>
            <w:tcW w:w="393"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11.5.</w:t>
            </w:r>
          </w:p>
        </w:tc>
        <w:tc>
          <w:tcPr>
            <w:tcW w:w="128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воды бюджетными учреждениями, в том числе:</w:t>
            </w:r>
          </w:p>
        </w:tc>
        <w:tc>
          <w:tcPr>
            <w:tcW w:w="703"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35"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9,00</w:t>
            </w:r>
          </w:p>
        </w:tc>
        <w:tc>
          <w:tcPr>
            <w:tcW w:w="86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3,00</w:t>
            </w:r>
          </w:p>
        </w:tc>
        <w:tc>
          <w:tcPr>
            <w:tcW w:w="887"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3,00</w:t>
            </w:r>
          </w:p>
        </w:tc>
        <w:tc>
          <w:tcPr>
            <w:tcW w:w="72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3,00</w:t>
            </w:r>
          </w:p>
        </w:tc>
        <w:tc>
          <w:tcPr>
            <w:tcW w:w="837"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6"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35"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МКУ «Автопредприятие Администрации города Курска»</w:t>
            </w:r>
          </w:p>
        </w:tc>
      </w:tr>
      <w:tr>
        <w:trPr/>
        <w:tc>
          <w:tcPr>
            <w:tcW w:w="393" w:type="dxa"/>
            <w:gridSpan w:val="2"/>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82"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содержание внутренней системы водоснабжения в исправном состоянии</w:t>
            </w:r>
          </w:p>
        </w:tc>
        <w:tc>
          <w:tcPr>
            <w:tcW w:w="703"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35"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9,00</w:t>
            </w:r>
          </w:p>
        </w:tc>
        <w:tc>
          <w:tcPr>
            <w:tcW w:w="86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3,00</w:t>
            </w:r>
          </w:p>
        </w:tc>
        <w:tc>
          <w:tcPr>
            <w:tcW w:w="887"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3,00</w:t>
            </w:r>
          </w:p>
        </w:tc>
        <w:tc>
          <w:tcPr>
            <w:tcW w:w="72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3,00</w:t>
            </w:r>
          </w:p>
        </w:tc>
        <w:tc>
          <w:tcPr>
            <w:tcW w:w="837"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6"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35"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МКУ «Автопредприятие Администрации города Курска»</w:t>
            </w:r>
          </w:p>
        </w:tc>
      </w:tr>
      <w:tr>
        <w:trPr>
          <w:trHeight w:val="1307" w:hRule="atLeast"/>
        </w:trPr>
        <w:tc>
          <w:tcPr>
            <w:tcW w:w="1675"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ИТОГО по 11-му разделу</w:t>
            </w:r>
          </w:p>
        </w:tc>
        <w:tc>
          <w:tcPr>
            <w:tcW w:w="703"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35"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431,63</w:t>
            </w:r>
          </w:p>
        </w:tc>
        <w:tc>
          <w:tcPr>
            <w:tcW w:w="86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114,00</w:t>
            </w:r>
          </w:p>
        </w:tc>
        <w:tc>
          <w:tcPr>
            <w:tcW w:w="847"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34,00</w:t>
            </w:r>
          </w:p>
        </w:tc>
        <w:tc>
          <w:tcPr>
            <w:tcW w:w="70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30,50</w:t>
            </w:r>
          </w:p>
        </w:tc>
        <w:tc>
          <w:tcPr>
            <w:tcW w:w="848"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30,50</w:t>
            </w:r>
          </w:p>
        </w:tc>
        <w:tc>
          <w:tcPr>
            <w:tcW w:w="710"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30,63</w:t>
            </w:r>
          </w:p>
        </w:tc>
        <w:tc>
          <w:tcPr>
            <w:tcW w:w="581"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98,00</w:t>
            </w:r>
          </w:p>
        </w:tc>
        <w:tc>
          <w:tcPr>
            <w:tcW w:w="887"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57,00</w:t>
            </w:r>
          </w:p>
        </w:tc>
        <w:tc>
          <w:tcPr>
            <w:tcW w:w="72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37,00</w:t>
            </w:r>
          </w:p>
        </w:tc>
        <w:tc>
          <w:tcPr>
            <w:tcW w:w="837"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6"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35"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МКУ «Автопредприятие Администрации города Курска»</w:t>
            </w:r>
          </w:p>
        </w:tc>
      </w:tr>
      <w:tr>
        <w:trPr>
          <w:trHeight w:val="41" w:hRule="atLeast"/>
        </w:trPr>
        <w:tc>
          <w:tcPr>
            <w:tcW w:w="15873" w:type="dxa"/>
            <w:gridSpan w:val="17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Раздел 12. Комитет социальной защиты населения города Курска</w:t>
            </w:r>
          </w:p>
        </w:tc>
      </w:tr>
      <w:tr>
        <w:trPr/>
        <w:tc>
          <w:tcPr>
            <w:tcW w:w="336"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12.1.</w:t>
            </w:r>
          </w:p>
        </w:tc>
        <w:tc>
          <w:tcPr>
            <w:tcW w:w="1366"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Оснащение зданий, строений, сооружений, используемых для размещения бюджетных учреждений, приборами учета расхода, в том числе:</w:t>
            </w:r>
          </w:p>
        </w:tc>
        <w:tc>
          <w:tcPr>
            <w:tcW w:w="709"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69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16,00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16,00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4"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1"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3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социальной защиты населения города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366"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воды</w:t>
            </w:r>
          </w:p>
        </w:tc>
        <w:tc>
          <w:tcPr>
            <w:tcW w:w="709"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69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4"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1"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3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социальной защиты населения города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366"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тепловой энергии</w:t>
            </w:r>
          </w:p>
        </w:tc>
        <w:tc>
          <w:tcPr>
            <w:tcW w:w="709"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69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4"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1"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3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социальной защиты населения города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366"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электрической энергии</w:t>
            </w:r>
          </w:p>
        </w:tc>
        <w:tc>
          <w:tcPr>
            <w:tcW w:w="709"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69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4"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1"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3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социальной защиты населения города Курска</w:t>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12.2.</w:t>
            </w:r>
          </w:p>
        </w:tc>
        <w:tc>
          <w:tcPr>
            <w:tcW w:w="1366"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Проведение обязательного энергетического обследования бюджетных учреждений</w:t>
            </w:r>
          </w:p>
        </w:tc>
        <w:tc>
          <w:tcPr>
            <w:tcW w:w="709"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69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4"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1"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3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социальной защиты населения города Курска</w:t>
            </w:r>
          </w:p>
        </w:tc>
      </w:tr>
      <w:tr>
        <w:trPr/>
        <w:tc>
          <w:tcPr>
            <w:tcW w:w="336"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12.3.</w:t>
            </w:r>
          </w:p>
        </w:tc>
        <w:tc>
          <w:tcPr>
            <w:tcW w:w="1366"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электроэнергии бюджетными учреждениями, в том числе:</w:t>
            </w:r>
          </w:p>
        </w:tc>
        <w:tc>
          <w:tcPr>
            <w:tcW w:w="709"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69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85,70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85,70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4"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1"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3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социальной защиты населения города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366"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замена ламп накаливания на энергосберегающие</w:t>
            </w:r>
          </w:p>
        </w:tc>
        <w:tc>
          <w:tcPr>
            <w:tcW w:w="709"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69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85,70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85,70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4"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1"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3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социальной защиты населения города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366"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ремонт и замена устаревшей электропроводки</w:t>
            </w:r>
          </w:p>
        </w:tc>
        <w:tc>
          <w:tcPr>
            <w:tcW w:w="709"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69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4"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1"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3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социальной защиты населения города Курска</w:t>
            </w:r>
          </w:p>
        </w:tc>
      </w:tr>
      <w:tr>
        <w:trPr/>
        <w:tc>
          <w:tcPr>
            <w:tcW w:w="336"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12.4.</w:t>
            </w:r>
          </w:p>
        </w:tc>
        <w:tc>
          <w:tcPr>
            <w:tcW w:w="1366"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тепловой энергии бюджетными учреждениями, в том числе:</w:t>
            </w:r>
          </w:p>
        </w:tc>
        <w:tc>
          <w:tcPr>
            <w:tcW w:w="709"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69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2182,13</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1886,50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85,00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16,20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66,40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8,63</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22,50</w:t>
            </w:r>
          </w:p>
        </w:tc>
        <w:tc>
          <w:tcPr>
            <w:tcW w:w="80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22,50</w:t>
            </w:r>
          </w:p>
        </w:tc>
        <w:tc>
          <w:tcPr>
            <w:tcW w:w="804"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22,50</w:t>
            </w:r>
          </w:p>
        </w:tc>
        <w:tc>
          <w:tcPr>
            <w:tcW w:w="75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22,10</w:t>
            </w:r>
          </w:p>
        </w:tc>
        <w:tc>
          <w:tcPr>
            <w:tcW w:w="807"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22,10</w:t>
            </w:r>
          </w:p>
        </w:tc>
        <w:tc>
          <w:tcPr>
            <w:tcW w:w="70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7,70</w:t>
            </w:r>
          </w:p>
        </w:tc>
        <w:tc>
          <w:tcPr>
            <w:tcW w:w="851"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3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социальной защиты населения города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366"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работы по проведению газовой сети к зданию комитета, приобретение газового оборудования, работы по прокладке газоходов вентиляции, в т.ч. ПСД</w:t>
            </w:r>
          </w:p>
        </w:tc>
        <w:tc>
          <w:tcPr>
            <w:tcW w:w="709"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69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359,30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359,30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4"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1"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3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социальной защиты населения города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366"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ремонт отопительной системы</w:t>
            </w:r>
          </w:p>
        </w:tc>
        <w:tc>
          <w:tcPr>
            <w:tcW w:w="709"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69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581,40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581,40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4"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1"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3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социальной защиты населения города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366"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установка оконных стеклопакетов и рольставней</w:t>
            </w:r>
          </w:p>
        </w:tc>
        <w:tc>
          <w:tcPr>
            <w:tcW w:w="709"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69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930,80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845,80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85,00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4"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1"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3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социальной защиты населения города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366"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замена дверных блоков</w:t>
            </w:r>
          </w:p>
        </w:tc>
        <w:tc>
          <w:tcPr>
            <w:tcW w:w="709"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69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4"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1"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3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социальной защиты населения города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366"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устройство остекленного ограждения центрального входа в здание</w:t>
            </w:r>
          </w:p>
        </w:tc>
        <w:tc>
          <w:tcPr>
            <w:tcW w:w="709"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69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4"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1"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3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социальной защиты населения города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366"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утепление стеновых, чердачных и подвальных конструкций эффективными изоляционными материалами</w:t>
            </w:r>
          </w:p>
        </w:tc>
        <w:tc>
          <w:tcPr>
            <w:tcW w:w="709"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69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4"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1"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3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социальной защиты населения города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366"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техническое обслуживание газового оборудования, ремонт и обслуживание вентиляционных каналов</w:t>
            </w:r>
          </w:p>
        </w:tc>
        <w:tc>
          <w:tcPr>
            <w:tcW w:w="709"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69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210,63</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16,20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66,40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8,63</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22,50</w:t>
            </w:r>
          </w:p>
        </w:tc>
        <w:tc>
          <w:tcPr>
            <w:tcW w:w="80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22,50</w:t>
            </w:r>
          </w:p>
        </w:tc>
        <w:tc>
          <w:tcPr>
            <w:tcW w:w="804"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22,50</w:t>
            </w:r>
          </w:p>
        </w:tc>
        <w:tc>
          <w:tcPr>
            <w:tcW w:w="75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22,10</w:t>
            </w:r>
          </w:p>
        </w:tc>
        <w:tc>
          <w:tcPr>
            <w:tcW w:w="807"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22,10</w:t>
            </w:r>
          </w:p>
        </w:tc>
        <w:tc>
          <w:tcPr>
            <w:tcW w:w="70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7,70</w:t>
            </w:r>
          </w:p>
        </w:tc>
        <w:tc>
          <w:tcPr>
            <w:tcW w:w="851"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3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социальной защиты населения города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366"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настройка, пуск и наладка, сервисное и техническое обслуживание газового оборудования, приборов учета, включая госповерку</w:t>
            </w:r>
          </w:p>
        </w:tc>
        <w:tc>
          <w:tcPr>
            <w:tcW w:w="709"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69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4"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1"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3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социальной защиты населения города Курска</w:t>
            </w:r>
          </w:p>
        </w:tc>
      </w:tr>
      <w:tr>
        <w:trPr/>
        <w:tc>
          <w:tcPr>
            <w:tcW w:w="336"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12.5.</w:t>
            </w:r>
          </w:p>
        </w:tc>
        <w:tc>
          <w:tcPr>
            <w:tcW w:w="1366"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воды бюджетными учреждениями, в том числе:</w:t>
            </w:r>
          </w:p>
        </w:tc>
        <w:tc>
          <w:tcPr>
            <w:tcW w:w="709"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69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50,00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4"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1"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3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социальной защиты населения города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366"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содержание внутренней системы водоснабжения в исправном состоянии</w:t>
            </w:r>
          </w:p>
        </w:tc>
        <w:tc>
          <w:tcPr>
            <w:tcW w:w="709"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69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50,00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4"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07"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1"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3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социальной защиты населения города Курска</w:t>
            </w:r>
          </w:p>
        </w:tc>
      </w:tr>
      <w:tr>
        <w:trPr/>
        <w:tc>
          <w:tcPr>
            <w:tcW w:w="170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ИТОГО по 12-му разделу</w:t>
            </w:r>
          </w:p>
        </w:tc>
        <w:tc>
          <w:tcPr>
            <w:tcW w:w="709"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69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2333,83</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1988,20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135,00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16,20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66,40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8,63</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22,50</w:t>
            </w:r>
          </w:p>
        </w:tc>
        <w:tc>
          <w:tcPr>
            <w:tcW w:w="80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22,50</w:t>
            </w:r>
          </w:p>
        </w:tc>
        <w:tc>
          <w:tcPr>
            <w:tcW w:w="804"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22,50</w:t>
            </w:r>
          </w:p>
        </w:tc>
        <w:tc>
          <w:tcPr>
            <w:tcW w:w="752"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22,10</w:t>
            </w:r>
          </w:p>
        </w:tc>
        <w:tc>
          <w:tcPr>
            <w:tcW w:w="807"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22,10</w:t>
            </w:r>
          </w:p>
        </w:tc>
        <w:tc>
          <w:tcPr>
            <w:tcW w:w="70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7,70</w:t>
            </w:r>
          </w:p>
        </w:tc>
        <w:tc>
          <w:tcPr>
            <w:tcW w:w="851"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3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социальной защиты населения города Курска</w:t>
            </w:r>
          </w:p>
        </w:tc>
      </w:tr>
      <w:tr>
        <w:trPr/>
        <w:tc>
          <w:tcPr>
            <w:tcW w:w="15873" w:type="dxa"/>
            <w:gridSpan w:val="17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Раздел 13. Управление по учету и распределению жилья города Курска</w:t>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13.1.</w:t>
            </w:r>
          </w:p>
        </w:tc>
        <w:tc>
          <w:tcPr>
            <w:tcW w:w="1366"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Проведение обязательного энергетического обследования бюджетных учреждений</w:t>
            </w:r>
          </w:p>
        </w:tc>
        <w:tc>
          <w:tcPr>
            <w:tcW w:w="709"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69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37,00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37,00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6"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3"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по учету и распределению жилья города Курска</w:t>
            </w:r>
          </w:p>
        </w:tc>
      </w:tr>
      <w:tr>
        <w:trPr/>
        <w:tc>
          <w:tcPr>
            <w:tcW w:w="336"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13.2.</w:t>
            </w:r>
          </w:p>
        </w:tc>
        <w:tc>
          <w:tcPr>
            <w:tcW w:w="1366"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электроэнергии бюджетными учреждениями, в том числе:</w:t>
            </w:r>
          </w:p>
        </w:tc>
        <w:tc>
          <w:tcPr>
            <w:tcW w:w="709"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69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6"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3"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по учету и распределению жилья города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366"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замена ламп накаливания на энергосберегающие</w:t>
            </w:r>
          </w:p>
        </w:tc>
        <w:tc>
          <w:tcPr>
            <w:tcW w:w="709"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69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6"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3"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по учету и распределению жилья города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366"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ремонт и замена устаревшей электропроводки</w:t>
            </w:r>
          </w:p>
        </w:tc>
        <w:tc>
          <w:tcPr>
            <w:tcW w:w="709"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69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6"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3"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по учету и распределению жилья города Курска</w:t>
            </w:r>
          </w:p>
        </w:tc>
      </w:tr>
      <w:tr>
        <w:trPr/>
        <w:tc>
          <w:tcPr>
            <w:tcW w:w="336"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13.3.</w:t>
            </w:r>
          </w:p>
        </w:tc>
        <w:tc>
          <w:tcPr>
            <w:tcW w:w="1366"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тепловой энергии бюджетными учреждениями, в том числе:</w:t>
            </w:r>
          </w:p>
        </w:tc>
        <w:tc>
          <w:tcPr>
            <w:tcW w:w="709"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69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6"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3"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по учету и распределению жилья города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366"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ремонт отопительной системы</w:t>
            </w:r>
          </w:p>
        </w:tc>
        <w:tc>
          <w:tcPr>
            <w:tcW w:w="709"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69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6"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3"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по учету и распределению жилья города Курска</w:t>
            </w:r>
          </w:p>
        </w:tc>
      </w:tr>
      <w:tr>
        <w:trPr/>
        <w:tc>
          <w:tcPr>
            <w:tcW w:w="336"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13.4.</w:t>
            </w:r>
          </w:p>
        </w:tc>
        <w:tc>
          <w:tcPr>
            <w:tcW w:w="1366"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Оснащение зданий, строений, сооружений, используемых для размещения бюджетных учреждений, приборами учета расхода, в том числе:</w:t>
            </w:r>
          </w:p>
        </w:tc>
        <w:tc>
          <w:tcPr>
            <w:tcW w:w="709"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69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6"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3"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по учету и распределению жилья города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366"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электрической энергии</w:t>
            </w:r>
          </w:p>
        </w:tc>
        <w:tc>
          <w:tcPr>
            <w:tcW w:w="709"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08"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3,00</w:t>
            </w:r>
          </w:p>
        </w:tc>
        <w:tc>
          <w:tcPr>
            <w:tcW w:w="926"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6"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3"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по учету и распределению жилья города Курска</w:t>
            </w:r>
          </w:p>
        </w:tc>
      </w:tr>
      <w:tr>
        <w:trPr/>
        <w:tc>
          <w:tcPr>
            <w:tcW w:w="170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ИТОГО по 13-му разделу</w:t>
            </w:r>
          </w:p>
        </w:tc>
        <w:tc>
          <w:tcPr>
            <w:tcW w:w="709"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08"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49,00</w:t>
            </w:r>
          </w:p>
        </w:tc>
        <w:tc>
          <w:tcPr>
            <w:tcW w:w="926"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39,00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86"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3"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по учету и распределению жилья города Курска</w:t>
            </w:r>
          </w:p>
        </w:tc>
      </w:tr>
      <w:tr>
        <w:trPr/>
        <w:tc>
          <w:tcPr>
            <w:tcW w:w="15873" w:type="dxa"/>
            <w:gridSpan w:val="17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Раздел 14. МКУ «Управление по делам ГО и ЧС при Администрации города Курска»</w:t>
            </w:r>
          </w:p>
        </w:tc>
      </w:tr>
      <w:tr>
        <w:trPr/>
        <w:tc>
          <w:tcPr>
            <w:tcW w:w="336"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14.1.</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Оснащение зданий, строений, сооружений, используемых для размещения бюджетных учреждений, приборами учета расхода, в том числе:</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8"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7"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73"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МКУ «Управление по делам ГО и ЧС при Администрации города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электрической энергии</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8"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7"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73"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МКУ «Управление по делам ГО и ЧС при Администрации города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тепловой энергии</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8"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7"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73"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МКУ «Управление по делам ГО и ЧС при Администрации города Курска»</w:t>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14.2.</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Проведение обязательного энергетического обследования бюджетных учреждений</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8"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7"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73"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МКУ «Управление по делам ГО и ЧС при Администрации города Курска»</w:t>
            </w:r>
          </w:p>
        </w:tc>
      </w:tr>
      <w:tr>
        <w:trPr/>
        <w:tc>
          <w:tcPr>
            <w:tcW w:w="336"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14.3.</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электроэнергии бюджетными учреждениями, в том числе:</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8"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18,60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3,60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7"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73"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МКУ «Управление по делам ГО и ЧС при Администрации города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замена ламп накаливания на энергосберегающие</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8"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18,60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3,60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7"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73"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МКУ «Управление по делам ГО и ЧС при Администрации города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ремонт и замена устаревшей электропроводки</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8"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7"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73"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МКУ «Управление по делам ГО и ЧС при Администрации города Курска»</w:t>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реализация энергосберегающих мероприятий по рекомендациям энергетического обследования</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8"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7"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73"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МКУ «Управление по делам ГО и ЧС при Администрации города Курска»</w:t>
            </w:r>
          </w:p>
        </w:tc>
      </w:tr>
      <w:tr>
        <w:trPr/>
        <w:tc>
          <w:tcPr>
            <w:tcW w:w="336"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14.4.</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тепловой энергии бюджетными учреждениями, в том числе:</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8"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258,08</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77,18</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60,90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7"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73"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МКУ «Управление по делам ГО и ЧС при Администрации города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ремонт отопительной системы</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8"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138,16</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28,16</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7"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73"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МКУ «Управление по делам ГО и ЧС при Администрации города Курска»</w:t>
            </w:r>
          </w:p>
        </w:tc>
      </w:tr>
      <w:tr>
        <w:trPr>
          <w:trHeight w:val="1481" w:hRule="atLeast"/>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установка оконных стеклопакетов</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8"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7"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73"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МКУ «Управление по делам ГО и ЧС при Администрации города Курска»</w:t>
            </w:r>
          </w:p>
        </w:tc>
      </w:tr>
      <w:tr>
        <w:trPr>
          <w:trHeight w:val="1686" w:hRule="atLeast"/>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утепление стеновых, чердачных и подвальных конструкций эффективными изоляционными материалами</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8"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111,68</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40,78</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40,90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7"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73"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МКУ «Управление по делам ГО и ЧС при Администрации города Курска»</w:t>
            </w:r>
          </w:p>
        </w:tc>
      </w:tr>
      <w:tr>
        <w:trPr>
          <w:trHeight w:val="1412" w:hRule="atLeast"/>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реализация энергосберегающих мероприятий по рекомендациям энергетического обследования</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8"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8,24</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8,24</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7"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73"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МКУ «Управление по делам ГО и ЧС при Администрации города Курска»</w:t>
            </w:r>
          </w:p>
        </w:tc>
      </w:tr>
      <w:tr>
        <w:trPr/>
        <w:tc>
          <w:tcPr>
            <w:tcW w:w="1565"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ИТОГО по 14-му разделу</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8"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278,18</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82,28</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75,90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9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7"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73"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МКУ «Управление по делам ГО и ЧС при Администрации города Курска»</w:t>
            </w:r>
          </w:p>
        </w:tc>
      </w:tr>
      <w:tr>
        <w:trPr/>
        <w:tc>
          <w:tcPr>
            <w:tcW w:w="15873" w:type="dxa"/>
            <w:gridSpan w:val="17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Раздел 15. МБУ «Центр коммунально-социальных услуг города Курска»</w:t>
            </w:r>
          </w:p>
        </w:tc>
      </w:tr>
      <w:tr>
        <w:trPr/>
        <w:tc>
          <w:tcPr>
            <w:tcW w:w="336"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15.1.</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Оснащение зданий, строений, сооружений, используемых для размещения бюджетных учреждений, приборами учета расхода, в том числе:</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8"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МБУ «Центр коммунально-социальных услуг города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воды</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8"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МБУ «Центр коммунально-социальных услуг города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тепловой энергии</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8"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МБУ «Центр коммунально-социальных услуг города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электрической энергии</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8"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МБУ «Центр коммунально-социальных услуг города Курска»</w:t>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15.2.</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Проведение обязательного энергетического обследования бюджетных учреждений</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8"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МБУ «Центр коммунально-социальных услуг города Курска»</w:t>
            </w:r>
          </w:p>
        </w:tc>
      </w:tr>
      <w:tr>
        <w:trPr/>
        <w:tc>
          <w:tcPr>
            <w:tcW w:w="336"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15.3.</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электроэнергии бюджетными учреждениями, в том числе:</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8"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МБУ «Центр коммунально-социальных услуг города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замена ламп накаливания на энергосберегающие</w:t>
            </w:r>
          </w:p>
        </w:tc>
        <w:tc>
          <w:tcPr>
            <w:tcW w:w="71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0" w:type="dxa"/>
            <w:gridSpan w:val="2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26"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МБУ «Центр коммунально-социальных услуг города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ремонт и замена устаревшей электропроводки</w:t>
            </w:r>
          </w:p>
        </w:tc>
        <w:tc>
          <w:tcPr>
            <w:tcW w:w="71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0" w:type="dxa"/>
            <w:gridSpan w:val="2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26"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МБУ «Центр коммунально-социальных услуг города Курска»</w:t>
            </w:r>
          </w:p>
        </w:tc>
      </w:tr>
      <w:tr>
        <w:trPr/>
        <w:tc>
          <w:tcPr>
            <w:tcW w:w="336"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15.4.</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тепловой энергии бюджетными учреждениями, в том числе:</w:t>
            </w:r>
          </w:p>
        </w:tc>
        <w:tc>
          <w:tcPr>
            <w:tcW w:w="71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0" w:type="dxa"/>
            <w:gridSpan w:val="2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26"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МБУ «Центр коммунально-социальных услуг города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установка оконных стеклопакетов</w:t>
            </w:r>
          </w:p>
        </w:tc>
        <w:tc>
          <w:tcPr>
            <w:tcW w:w="71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0" w:type="dxa"/>
            <w:gridSpan w:val="2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26"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МБУ «Центр коммунально-социальных услуг города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ремонт отопительной системы</w:t>
            </w:r>
          </w:p>
        </w:tc>
        <w:tc>
          <w:tcPr>
            <w:tcW w:w="71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0" w:type="dxa"/>
            <w:gridSpan w:val="2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26"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МБУ «Центр коммунально-социальных услуг города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утепление стеновых, чердачных и подвальных конструкций эффективными изоляционными материалами</w:t>
            </w:r>
          </w:p>
        </w:tc>
        <w:tc>
          <w:tcPr>
            <w:tcW w:w="71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0" w:type="dxa"/>
            <w:gridSpan w:val="2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26"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МБУ «Центр коммунально-социальных услуг города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проведение обязательной ежегодной регулировки и промывки внутренних систем отопления</w:t>
            </w:r>
          </w:p>
        </w:tc>
        <w:tc>
          <w:tcPr>
            <w:tcW w:w="71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0" w:type="dxa"/>
            <w:gridSpan w:val="2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26"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МБУ «Центр коммунально-социальных услуг города Курска»</w:t>
            </w:r>
          </w:p>
        </w:tc>
      </w:tr>
      <w:tr>
        <w:trPr/>
        <w:tc>
          <w:tcPr>
            <w:tcW w:w="336"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15.5.</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воды бюджетными учреждениями, в том числе:</w:t>
            </w:r>
          </w:p>
        </w:tc>
        <w:tc>
          <w:tcPr>
            <w:tcW w:w="71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0" w:type="dxa"/>
            <w:gridSpan w:val="2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26"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МБУ «Центр коммунально-социальных услуг города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содержание внутренней системы водоснабжения в исправном состоянии</w:t>
            </w:r>
          </w:p>
        </w:tc>
        <w:tc>
          <w:tcPr>
            <w:tcW w:w="71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0" w:type="dxa"/>
            <w:gridSpan w:val="2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26"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МБУ «Центр коммунально-социальных услуг города Курска»</w:t>
            </w:r>
          </w:p>
        </w:tc>
      </w:tr>
      <w:tr>
        <w:trPr/>
        <w:tc>
          <w:tcPr>
            <w:tcW w:w="1565"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ИТОГО по 15-му разделу</w:t>
            </w:r>
          </w:p>
        </w:tc>
        <w:tc>
          <w:tcPr>
            <w:tcW w:w="71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40" w:type="dxa"/>
            <w:gridSpan w:val="2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26"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МБУ «Центр коммунально-социальных услуг города Курска»</w:t>
            </w:r>
          </w:p>
        </w:tc>
      </w:tr>
      <w:tr>
        <w:trPr/>
        <w:tc>
          <w:tcPr>
            <w:tcW w:w="15873" w:type="dxa"/>
            <w:gridSpan w:val="174"/>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16"/>
                <w:szCs w:val="16"/>
              </w:rPr>
            </w:pPr>
            <w:r>
              <w:rPr>
                <w:rFonts w:cs="Times New Roman" w:ascii="Times New Roman" w:hAnsi="Times New Roman"/>
                <w:sz w:val="16"/>
                <w:szCs w:val="16"/>
              </w:rPr>
              <w:t>Раздел 16. МБУ «Редакция газеты «Городские известия»</w:t>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16.1.</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Проведение обязательного энергетического обследования бюджетных учреждений</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и внебюджетные средства</w:t>
            </w:r>
          </w:p>
        </w:tc>
        <w:tc>
          <w:tcPr>
            <w:tcW w:w="870" w:type="dxa"/>
            <w:gridSpan w:val="2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60,00</w:t>
            </w:r>
          </w:p>
        </w:tc>
        <w:tc>
          <w:tcPr>
            <w:tcW w:w="926"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МБУ «Редакция газеты «Городские известия»</w:t>
            </w:r>
          </w:p>
        </w:tc>
      </w:tr>
      <w:tr>
        <w:trPr/>
        <w:tc>
          <w:tcPr>
            <w:tcW w:w="336"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16.2.</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электроэнергии бюджетными учреждениями, в том числе:</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70" w:type="dxa"/>
            <w:gridSpan w:val="2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26"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МБУ «Редакция газеты «Городские известия»</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замена ламп накаливания на энергосберегающие</w:t>
            </w:r>
          </w:p>
        </w:tc>
        <w:tc>
          <w:tcPr>
            <w:tcW w:w="691"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1" w:type="dxa"/>
            <w:gridSpan w:val="2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МБУ «Редакция газеты «Городские известия»</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ремонт и замена устаревшей электропроводки</w:t>
            </w:r>
          </w:p>
        </w:tc>
        <w:tc>
          <w:tcPr>
            <w:tcW w:w="691"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1" w:type="dxa"/>
            <w:gridSpan w:val="2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МБУ «Редакция газеты «Городские известия»</w:t>
            </w:r>
          </w:p>
        </w:tc>
      </w:tr>
      <w:tr>
        <w:trPr/>
        <w:tc>
          <w:tcPr>
            <w:tcW w:w="336"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16.3.</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тепловой энергии бюджетными учреждениями, в том числе:</w:t>
            </w:r>
          </w:p>
        </w:tc>
        <w:tc>
          <w:tcPr>
            <w:tcW w:w="691"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1" w:type="dxa"/>
            <w:gridSpan w:val="2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МБУ «Редакция газеты «Городские известия»</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установка оконных стеклопакетов</w:t>
            </w:r>
          </w:p>
        </w:tc>
        <w:tc>
          <w:tcPr>
            <w:tcW w:w="691"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1" w:type="dxa"/>
            <w:gridSpan w:val="2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МБУ «Редакция газеты «Городские известия»</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ремонт отопительной системы</w:t>
            </w:r>
          </w:p>
        </w:tc>
        <w:tc>
          <w:tcPr>
            <w:tcW w:w="691"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1" w:type="dxa"/>
            <w:gridSpan w:val="2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МБУ «Редакция газеты «Городские известия»</w:t>
            </w:r>
          </w:p>
        </w:tc>
      </w:tr>
      <w:tr>
        <w:trPr/>
        <w:tc>
          <w:tcPr>
            <w:tcW w:w="1565"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ИТОГО по 16-му разделу</w:t>
            </w:r>
          </w:p>
        </w:tc>
        <w:tc>
          <w:tcPr>
            <w:tcW w:w="691"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и внебюджетные средства</w:t>
            </w:r>
          </w:p>
        </w:tc>
        <w:tc>
          <w:tcPr>
            <w:tcW w:w="851" w:type="dxa"/>
            <w:gridSpan w:val="2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60,00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МБУ «Редакция газеты «Городские известия»</w:t>
            </w:r>
          </w:p>
        </w:tc>
      </w:tr>
      <w:tr>
        <w:trPr/>
        <w:tc>
          <w:tcPr>
            <w:tcW w:w="1565"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 том числе:</w:t>
            </w:r>
          </w:p>
        </w:tc>
        <w:tc>
          <w:tcPr>
            <w:tcW w:w="691"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51" w:type="dxa"/>
            <w:gridSpan w:val="2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3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4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2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5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5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r>
      <w:tr>
        <w:trPr/>
        <w:tc>
          <w:tcPr>
            <w:tcW w:w="1565"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мероприятия в области энергосбережения и повышения энергетической эффективности</w:t>
            </w:r>
          </w:p>
        </w:tc>
        <w:tc>
          <w:tcPr>
            <w:tcW w:w="69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w:t>
            </w:r>
          </w:p>
        </w:tc>
        <w:tc>
          <w:tcPr>
            <w:tcW w:w="843" w:type="dxa"/>
            <w:gridSpan w:val="2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МБУ «Редакция газеты «Городские известия»</w:t>
            </w:r>
          </w:p>
        </w:tc>
      </w:tr>
      <w:tr>
        <w:trPr/>
        <w:tc>
          <w:tcPr>
            <w:tcW w:w="1565"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мероприятия в области энергосбережения и повышения энергетической эффективности</w:t>
            </w:r>
          </w:p>
        </w:tc>
        <w:tc>
          <w:tcPr>
            <w:tcW w:w="69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внебюджетные средства</w:t>
            </w:r>
          </w:p>
        </w:tc>
        <w:tc>
          <w:tcPr>
            <w:tcW w:w="843" w:type="dxa"/>
            <w:gridSpan w:val="2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60,00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7"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6"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МБУ «Редакция газеты «Городские известия»</w:t>
            </w:r>
          </w:p>
        </w:tc>
      </w:tr>
      <w:tr>
        <w:trPr/>
        <w:tc>
          <w:tcPr>
            <w:tcW w:w="15873" w:type="dxa"/>
            <w:gridSpan w:val="174"/>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16"/>
                <w:szCs w:val="16"/>
              </w:rPr>
            </w:pPr>
            <w:r>
              <w:rPr>
                <w:rFonts w:cs="Times New Roman" w:ascii="Times New Roman" w:hAnsi="Times New Roman"/>
                <w:sz w:val="16"/>
                <w:szCs w:val="16"/>
              </w:rPr>
              <w:t>Раздел 17. МКУ «Бизнес-инкубатор «Перспектива»</w:t>
            </w:r>
          </w:p>
        </w:tc>
      </w:tr>
      <w:tr>
        <w:trPr/>
        <w:tc>
          <w:tcPr>
            <w:tcW w:w="336"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17.1.</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Оснащение зданий, строений, сооружений, используемых для размещения бюджетных учреждений, приборами учета расхода, в том числе:</w:t>
            </w:r>
          </w:p>
        </w:tc>
        <w:tc>
          <w:tcPr>
            <w:tcW w:w="69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5"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26"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3"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62"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7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МКУ «Бизнес-инкубатор «Перспектива»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электрической энергии</w:t>
            </w:r>
          </w:p>
        </w:tc>
        <w:tc>
          <w:tcPr>
            <w:tcW w:w="69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5"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26"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3"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62"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7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МКУ «Бизнес-инкубатор «Перспектива»</w:t>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17.2.</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Проведение обязательного энергетического обследования бюджетных учреждений</w:t>
            </w:r>
          </w:p>
        </w:tc>
        <w:tc>
          <w:tcPr>
            <w:tcW w:w="69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5"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26"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3"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62"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7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МКУ «Бизнес-инкубатор «Перспектива»</w:t>
            </w:r>
          </w:p>
        </w:tc>
      </w:tr>
      <w:tr>
        <w:trPr/>
        <w:tc>
          <w:tcPr>
            <w:tcW w:w="336"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17.3.</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электроэнергии бюджетными учреждениями, в том числе:</w:t>
            </w:r>
          </w:p>
        </w:tc>
        <w:tc>
          <w:tcPr>
            <w:tcW w:w="69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5"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26"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3"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62"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7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МКУ «Бизнес-инкубатор «Перспектива»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замена ламп накаливания на энергосберегающие</w:t>
            </w:r>
          </w:p>
        </w:tc>
        <w:tc>
          <w:tcPr>
            <w:tcW w:w="69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5"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26"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3"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62"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7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МКУ «Бизнес-инкубатор «Перспектива»</w:t>
            </w:r>
          </w:p>
        </w:tc>
      </w:tr>
      <w:tr>
        <w:trPr/>
        <w:tc>
          <w:tcPr>
            <w:tcW w:w="336"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17.4.</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тепловой энергии бюджетными учреждениями, в том числе:</w:t>
            </w:r>
          </w:p>
        </w:tc>
        <w:tc>
          <w:tcPr>
            <w:tcW w:w="69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5"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26"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3"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62"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7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МКУ «Бизнес-инкубатор «Перспектива»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проведение обязательной ежегодной регулировки и промывки внутренних систем отопления</w:t>
            </w:r>
          </w:p>
        </w:tc>
        <w:tc>
          <w:tcPr>
            <w:tcW w:w="69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5"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26"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3"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62"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7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МКУ «Бизнес-инкубатор «Перспектива»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ремонт отопительной системы</w:t>
            </w:r>
          </w:p>
        </w:tc>
        <w:tc>
          <w:tcPr>
            <w:tcW w:w="69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5"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26"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3"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62"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7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МКУ «Бизнес-инкубатор «Перспектива»</w:t>
            </w:r>
          </w:p>
        </w:tc>
      </w:tr>
      <w:tr>
        <w:trPr/>
        <w:tc>
          <w:tcPr>
            <w:tcW w:w="1565"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ИТОГО по 17-му разделу</w:t>
            </w:r>
          </w:p>
        </w:tc>
        <w:tc>
          <w:tcPr>
            <w:tcW w:w="69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55" w:type="dxa"/>
            <w:gridSpan w:val="2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26"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3"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0"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22"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59"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62"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7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МКУ «Бизнес-инкубатор «Перспектива»</w:t>
            </w:r>
          </w:p>
        </w:tc>
      </w:tr>
      <w:tr>
        <w:trPr/>
        <w:tc>
          <w:tcPr>
            <w:tcW w:w="15873" w:type="dxa"/>
            <w:gridSpan w:val="17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Раздел 18. МБУ «Специализированное монтажно-эксплуатационное предприятие города Курска»</w:t>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18.1.</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Проведение обязательного энергетического обследования бюджетных учреждений</w:t>
            </w:r>
          </w:p>
        </w:tc>
        <w:tc>
          <w:tcPr>
            <w:tcW w:w="71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28" w:type="dxa"/>
            <w:gridSpan w:val="2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8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62"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7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МБУ «СМЭП города Курска»</w:t>
            </w:r>
          </w:p>
        </w:tc>
      </w:tr>
      <w:tr>
        <w:trPr/>
        <w:tc>
          <w:tcPr>
            <w:tcW w:w="336"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18.2.</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электроэнергии бюджетными учреждениями, в том числе:</w:t>
            </w:r>
          </w:p>
        </w:tc>
        <w:tc>
          <w:tcPr>
            <w:tcW w:w="71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28" w:type="dxa"/>
            <w:gridSpan w:val="2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8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62"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7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МБУ «СМЭП города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замена ламп накаливания на энергосберегающие</w:t>
            </w:r>
          </w:p>
        </w:tc>
        <w:tc>
          <w:tcPr>
            <w:tcW w:w="71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28" w:type="dxa"/>
            <w:gridSpan w:val="2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8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62"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73"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16"/>
                <w:szCs w:val="16"/>
              </w:rPr>
              <w:t>МБУ «СМЭП города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ремонт и замена устаревшей электропроводки</w:t>
            </w:r>
          </w:p>
        </w:tc>
        <w:tc>
          <w:tcPr>
            <w:tcW w:w="71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28" w:type="dxa"/>
            <w:gridSpan w:val="2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8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62"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73"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16"/>
                <w:szCs w:val="16"/>
              </w:rPr>
              <w:t>МБУ «СМЭП города Курска»</w:t>
            </w:r>
          </w:p>
        </w:tc>
      </w:tr>
      <w:tr>
        <w:trPr/>
        <w:tc>
          <w:tcPr>
            <w:tcW w:w="336"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18.3.</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тепловой энергии бюджетными учреждениями, в том числе:</w:t>
            </w:r>
          </w:p>
        </w:tc>
        <w:tc>
          <w:tcPr>
            <w:tcW w:w="71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28" w:type="dxa"/>
            <w:gridSpan w:val="2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8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62"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73"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16"/>
                <w:szCs w:val="16"/>
              </w:rPr>
              <w:t>МБУ «СМЭП города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ремонт отопительной системы</w:t>
            </w:r>
          </w:p>
        </w:tc>
        <w:tc>
          <w:tcPr>
            <w:tcW w:w="71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28" w:type="dxa"/>
            <w:gridSpan w:val="2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8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62"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73"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16"/>
                <w:szCs w:val="16"/>
              </w:rPr>
              <w:t>МБУ «СМЭП города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установка оконных стеклопакетов</w:t>
            </w:r>
          </w:p>
        </w:tc>
        <w:tc>
          <w:tcPr>
            <w:tcW w:w="71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28" w:type="dxa"/>
            <w:gridSpan w:val="2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8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62"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73"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16"/>
                <w:szCs w:val="16"/>
              </w:rPr>
              <w:t>МБУ «СМЭП города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утепление стеновых, чердачных и подвальных конструкций эффективными изоляционными материалами</w:t>
            </w:r>
          </w:p>
        </w:tc>
        <w:tc>
          <w:tcPr>
            <w:tcW w:w="71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28" w:type="dxa"/>
            <w:gridSpan w:val="2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8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62"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73"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16"/>
                <w:szCs w:val="16"/>
              </w:rPr>
              <w:t>МБУ «СМЭП города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проведение обязательной ежегодной регулировки и промывки внутренних систем отопления</w:t>
            </w:r>
          </w:p>
        </w:tc>
        <w:tc>
          <w:tcPr>
            <w:tcW w:w="71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28" w:type="dxa"/>
            <w:gridSpan w:val="2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8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62"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73"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16"/>
                <w:szCs w:val="16"/>
              </w:rPr>
              <w:t>МБУ «СМЭП города Курска»</w:t>
            </w:r>
          </w:p>
        </w:tc>
      </w:tr>
      <w:tr>
        <w:trPr/>
        <w:tc>
          <w:tcPr>
            <w:tcW w:w="336"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18.4.</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воды бюджетными учреждениями, в том числе:</w:t>
            </w:r>
          </w:p>
        </w:tc>
        <w:tc>
          <w:tcPr>
            <w:tcW w:w="745"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97" w:type="dxa"/>
            <w:gridSpan w:val="2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92" w:type="dxa"/>
            <w:gridSpan w:val="1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62"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73"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16"/>
                <w:szCs w:val="16"/>
              </w:rPr>
              <w:t>МБУ «СМЭП города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Содержание внутренней системы водоснабжения в исправном состоянии</w:t>
            </w:r>
          </w:p>
        </w:tc>
        <w:tc>
          <w:tcPr>
            <w:tcW w:w="745"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97" w:type="dxa"/>
            <w:gridSpan w:val="2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92" w:type="dxa"/>
            <w:gridSpan w:val="1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62"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73"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16"/>
                <w:szCs w:val="16"/>
              </w:rPr>
              <w:t>МБУ «СМЭП города Курска»</w:t>
            </w:r>
          </w:p>
        </w:tc>
      </w:tr>
      <w:tr>
        <w:trPr/>
        <w:tc>
          <w:tcPr>
            <w:tcW w:w="1565"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ИТОГО по 18-му разделу</w:t>
            </w:r>
          </w:p>
        </w:tc>
        <w:tc>
          <w:tcPr>
            <w:tcW w:w="745"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97" w:type="dxa"/>
            <w:gridSpan w:val="2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38"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92" w:type="dxa"/>
            <w:gridSpan w:val="1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62"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73"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16"/>
                <w:szCs w:val="16"/>
              </w:rPr>
              <w:t>МБУ «СМЭП города Курска»</w:t>
            </w:r>
          </w:p>
        </w:tc>
      </w:tr>
      <w:tr>
        <w:trPr/>
        <w:tc>
          <w:tcPr>
            <w:tcW w:w="15873" w:type="dxa"/>
            <w:gridSpan w:val="17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Раздел 19. Управление по делам семьи, демографической политике, охране материнства и детства г. Курска</w:t>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19.1.</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Проведение обязательного энергетического обследования бюджетных учреждений</w:t>
            </w:r>
          </w:p>
        </w:tc>
        <w:tc>
          <w:tcPr>
            <w:tcW w:w="745"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46"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125,00</w:t>
            </w:r>
          </w:p>
        </w:tc>
        <w:tc>
          <w:tcPr>
            <w:tcW w:w="989"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125,00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8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62"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7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по делам семьи, демографической политике, охране материнства и детства г. Курска</w:t>
            </w:r>
          </w:p>
        </w:tc>
      </w:tr>
      <w:tr>
        <w:trPr/>
        <w:tc>
          <w:tcPr>
            <w:tcW w:w="336"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19.2.</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электроэнергии бюджетными учреждениями, в том числе:</w:t>
            </w:r>
          </w:p>
        </w:tc>
        <w:tc>
          <w:tcPr>
            <w:tcW w:w="745"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46"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89"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8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62"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7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по делам семьи, демографической политике, охране материнства и детства г.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замена ламп накаливания на энергосберегающие</w:t>
            </w:r>
          </w:p>
        </w:tc>
        <w:tc>
          <w:tcPr>
            <w:tcW w:w="745"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46"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89"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8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62"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7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по делам семьи, демографической политике, охране материнства и детства г.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ремонт и замена устаревшей электропроводки</w:t>
            </w:r>
          </w:p>
        </w:tc>
        <w:tc>
          <w:tcPr>
            <w:tcW w:w="745"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46"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89"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8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62"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7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по делам семьи, демографической политике, охране материнства и детства г.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проведение контрольно-измерительных работ</w:t>
            </w:r>
          </w:p>
        </w:tc>
        <w:tc>
          <w:tcPr>
            <w:tcW w:w="745"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46"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89"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8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62"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7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по делам семьи, демографической политике, охране материнства и детства г. Курска</w:t>
            </w:r>
          </w:p>
        </w:tc>
      </w:tr>
      <w:tr>
        <w:trPr/>
        <w:tc>
          <w:tcPr>
            <w:tcW w:w="336"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19.3.</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тепловой энергии бюджетными учреждениями, в том числе:</w:t>
            </w:r>
          </w:p>
        </w:tc>
        <w:tc>
          <w:tcPr>
            <w:tcW w:w="745"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46"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108,32</w:t>
            </w:r>
          </w:p>
        </w:tc>
        <w:tc>
          <w:tcPr>
            <w:tcW w:w="989"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15,50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32,82</w:t>
            </w:r>
          </w:p>
        </w:tc>
        <w:tc>
          <w:tcPr>
            <w:tcW w:w="854"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8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62"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7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по делам семьи, демографической политике, охране материнства и детства г.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установка оконных стеклопакетов</w:t>
            </w:r>
          </w:p>
        </w:tc>
        <w:tc>
          <w:tcPr>
            <w:tcW w:w="745"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46"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45,00</w:t>
            </w:r>
          </w:p>
        </w:tc>
        <w:tc>
          <w:tcPr>
            <w:tcW w:w="989"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45,00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8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62"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7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по делам семьи, демографической политике, охране материнства и детства г.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замена дверных блоков</w:t>
            </w:r>
          </w:p>
        </w:tc>
        <w:tc>
          <w:tcPr>
            <w:tcW w:w="745"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46"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47,82</w:t>
            </w:r>
          </w:p>
        </w:tc>
        <w:tc>
          <w:tcPr>
            <w:tcW w:w="989"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32,82</w:t>
            </w:r>
          </w:p>
        </w:tc>
        <w:tc>
          <w:tcPr>
            <w:tcW w:w="854"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8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62"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7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по делам семьи, демографической политике, охране материнства и детства г.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утепление стеновых, чердачных и подвальных конструкций эффективными изоляционными материалами</w:t>
            </w:r>
          </w:p>
        </w:tc>
        <w:tc>
          <w:tcPr>
            <w:tcW w:w="745"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46"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89"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8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62"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7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по делам семьи, демографической политике, охране материнства и детства г.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ремонт отопительной системы</w:t>
            </w:r>
          </w:p>
        </w:tc>
        <w:tc>
          <w:tcPr>
            <w:tcW w:w="745"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08"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27"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8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62"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7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по делам семьи, демографической политике, охране материнства и детства г.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проведение обязательной ежегодной регулировки и промывки внутренних систем отопления</w:t>
            </w:r>
          </w:p>
        </w:tc>
        <w:tc>
          <w:tcPr>
            <w:tcW w:w="745"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08"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15,50</w:t>
            </w:r>
          </w:p>
        </w:tc>
        <w:tc>
          <w:tcPr>
            <w:tcW w:w="1027"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15,50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8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62"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7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по делам семьи, демографической политике, охране материнства и детства г.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техническое обслуживание приборов учета, включая госповерку</w:t>
            </w:r>
          </w:p>
        </w:tc>
        <w:tc>
          <w:tcPr>
            <w:tcW w:w="745"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08"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27"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8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62"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7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по делам семьи, демографической политике, охране материнства и детства г. Курска</w:t>
            </w:r>
          </w:p>
        </w:tc>
      </w:tr>
      <w:tr>
        <w:trPr/>
        <w:tc>
          <w:tcPr>
            <w:tcW w:w="336"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19.4.</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экономии воды бюджетными учреждениями, в том числе:</w:t>
            </w:r>
          </w:p>
        </w:tc>
        <w:tc>
          <w:tcPr>
            <w:tcW w:w="745"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08"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27"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8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62"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7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по делам семьи, демографической политике, охране материнства и детства г. Курска</w:t>
            </w:r>
          </w:p>
        </w:tc>
      </w:tr>
      <w:tr>
        <w:trPr/>
        <w:tc>
          <w:tcPr>
            <w:tcW w:w="336" w:type="dxa"/>
            <w:vMerge w:val="continue"/>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содержание внутренней системы водоснабжения в исправном состоянии</w:t>
            </w:r>
          </w:p>
        </w:tc>
        <w:tc>
          <w:tcPr>
            <w:tcW w:w="745"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08"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27"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8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62"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7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по делам семьи, демографической политике, охране материнства и детства г. Курска</w:t>
            </w:r>
          </w:p>
        </w:tc>
      </w:tr>
      <w:tr>
        <w:trPr/>
        <w:tc>
          <w:tcPr>
            <w:tcW w:w="1565"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ИТОГО по 19-му разделу</w:t>
            </w:r>
          </w:p>
        </w:tc>
        <w:tc>
          <w:tcPr>
            <w:tcW w:w="745"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08"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233,32</w:t>
            </w:r>
          </w:p>
        </w:tc>
        <w:tc>
          <w:tcPr>
            <w:tcW w:w="1027"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140,50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32,82</w:t>
            </w:r>
          </w:p>
        </w:tc>
        <w:tc>
          <w:tcPr>
            <w:tcW w:w="854"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9"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32"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86"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62"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27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Управление по делам семьи, демографической политике, охране материнства и детства г. Курска</w:t>
            </w:r>
          </w:p>
        </w:tc>
      </w:tr>
      <w:tr>
        <w:trPr/>
        <w:tc>
          <w:tcPr>
            <w:tcW w:w="15873" w:type="dxa"/>
            <w:gridSpan w:val="174"/>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16"/>
                <w:szCs w:val="16"/>
              </w:rPr>
            </w:pPr>
            <w:r>
              <w:rPr>
                <w:rFonts w:cs="Times New Roman" w:ascii="Times New Roman" w:hAnsi="Times New Roman"/>
                <w:sz w:val="16"/>
                <w:szCs w:val="16"/>
              </w:rPr>
              <w:t>Раздел 20. Транспортный комплекс</w:t>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20.1.</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модернизации оборудования, в том числе внедрение инновационных решений и технологий, всего, в том числе:</w:t>
            </w:r>
          </w:p>
        </w:tc>
        <w:tc>
          <w:tcPr>
            <w:tcW w:w="745"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 и внебюджетные средства</w:t>
            </w:r>
          </w:p>
        </w:tc>
        <w:tc>
          <w:tcPr>
            <w:tcW w:w="735"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30613,00</w:t>
            </w:r>
          </w:p>
        </w:tc>
        <w:tc>
          <w:tcPr>
            <w:tcW w:w="1000"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7650,00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21463,00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1500,00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3"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20.1.1.</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проведение восстановительного ремонта с модернизацией подвижного состава (трамвай, троллейбус)</w:t>
            </w:r>
          </w:p>
        </w:tc>
        <w:tc>
          <w:tcPr>
            <w:tcW w:w="745"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35"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28733,00</w:t>
            </w:r>
          </w:p>
        </w:tc>
        <w:tc>
          <w:tcPr>
            <w:tcW w:w="1000"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7500,00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21233,00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3"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20.1.2.</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xml:space="preserve">Приобретение стенда модели Ш-515 для монтажа и демонтажа автобусов </w:t>
            </w:r>
          </w:p>
        </w:tc>
        <w:tc>
          <w:tcPr>
            <w:tcW w:w="745"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внебюджетные средства</w:t>
            </w:r>
          </w:p>
        </w:tc>
        <w:tc>
          <w:tcPr>
            <w:tcW w:w="735"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300,00</w:t>
            </w:r>
          </w:p>
        </w:tc>
        <w:tc>
          <w:tcPr>
            <w:tcW w:w="1000"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3"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МУП «ПАТП г. Курска»</w:t>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20.1.3.</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xml:space="preserve">Приобретение оборудования и организация рабочего места диспетчера системы навигационного контроля и регулирования движения подвижного состава </w:t>
            </w:r>
          </w:p>
        </w:tc>
        <w:tc>
          <w:tcPr>
            <w:tcW w:w="745"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внебюджетные средства</w:t>
            </w:r>
          </w:p>
        </w:tc>
        <w:tc>
          <w:tcPr>
            <w:tcW w:w="735"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80,00</w:t>
            </w:r>
          </w:p>
        </w:tc>
        <w:tc>
          <w:tcPr>
            <w:tcW w:w="1000"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3"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МУП «ПАТП г. Курска»</w:t>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20.1.4.</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xml:space="preserve">Приобретение оборудования, строительство и организация поста инструментального контроля для проведения технических осмотров и диагностики подвижного состава при определении неисправностей </w:t>
            </w:r>
          </w:p>
        </w:tc>
        <w:tc>
          <w:tcPr>
            <w:tcW w:w="745"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внебюджетные средства</w:t>
            </w:r>
          </w:p>
        </w:tc>
        <w:tc>
          <w:tcPr>
            <w:tcW w:w="735"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00"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МУП «ПАТП г. Курска»</w:t>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20.1.5.</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Сборка новых троллейбусов</w:t>
            </w:r>
          </w:p>
        </w:tc>
        <w:tc>
          <w:tcPr>
            <w:tcW w:w="745"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35"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1500,00</w:t>
            </w:r>
          </w:p>
        </w:tc>
        <w:tc>
          <w:tcPr>
            <w:tcW w:w="1000"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1500,00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20.2.</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внедрению энергосберегающих технологий в транспортном комплексе, всего, в том числе:</w:t>
            </w:r>
          </w:p>
        </w:tc>
        <w:tc>
          <w:tcPr>
            <w:tcW w:w="745"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внебюджетные средства</w:t>
            </w:r>
          </w:p>
        </w:tc>
        <w:tc>
          <w:tcPr>
            <w:tcW w:w="735"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84915,00</w:t>
            </w:r>
          </w:p>
        </w:tc>
        <w:tc>
          <w:tcPr>
            <w:tcW w:w="1000"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2050,00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20250,00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14343,00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3952,00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9000,00</w:t>
            </w:r>
          </w:p>
        </w:tc>
        <w:tc>
          <w:tcPr>
            <w:tcW w:w="713"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9700,00</w:t>
            </w:r>
          </w:p>
        </w:tc>
        <w:tc>
          <w:tcPr>
            <w:tcW w:w="85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8530,00</w:t>
            </w:r>
          </w:p>
        </w:tc>
        <w:tc>
          <w:tcPr>
            <w:tcW w:w="86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8540,00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8550,00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20.2.1.</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замена сталеалюминиевого провода контактной сети на медный</w:t>
            </w:r>
          </w:p>
        </w:tc>
        <w:tc>
          <w:tcPr>
            <w:tcW w:w="745"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внебюджетные средства</w:t>
            </w:r>
          </w:p>
        </w:tc>
        <w:tc>
          <w:tcPr>
            <w:tcW w:w="735"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49375,00</w:t>
            </w:r>
          </w:p>
        </w:tc>
        <w:tc>
          <w:tcPr>
            <w:tcW w:w="1000"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1250,00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10375,00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7474,00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1976,00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9000,00</w:t>
            </w:r>
          </w:p>
        </w:tc>
        <w:tc>
          <w:tcPr>
            <w:tcW w:w="713"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9700,00</w:t>
            </w:r>
          </w:p>
        </w:tc>
        <w:tc>
          <w:tcPr>
            <w:tcW w:w="85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3200,00</w:t>
            </w:r>
          </w:p>
        </w:tc>
        <w:tc>
          <w:tcPr>
            <w:tcW w:w="86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3200,00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3200,00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МУП «Курскэлектротранс»</w:t>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20.2.2.</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xml:space="preserve">Замена выпрямителей (30 шт.) на тяговых подстанциях NN 1, 3, 6, 7, 8, 9, 10, 11, 13, 14 </w:t>
            </w:r>
          </w:p>
        </w:tc>
        <w:tc>
          <w:tcPr>
            <w:tcW w:w="745"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внебюджетные средства</w:t>
            </w:r>
          </w:p>
        </w:tc>
        <w:tc>
          <w:tcPr>
            <w:tcW w:w="735"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23976,00</w:t>
            </w:r>
          </w:p>
        </w:tc>
        <w:tc>
          <w:tcPr>
            <w:tcW w:w="1000"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6600,00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1976,00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4800,00</w:t>
            </w:r>
          </w:p>
        </w:tc>
        <w:tc>
          <w:tcPr>
            <w:tcW w:w="86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4800,00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4800,00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МУП «Курскэлектротранс»</w:t>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20.2.3.</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xml:space="preserve">Замена катодных выключателей (6 шт.) на 2 тяговых подстанциях </w:t>
            </w:r>
          </w:p>
        </w:tc>
        <w:tc>
          <w:tcPr>
            <w:tcW w:w="754"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внебюджетные средства</w:t>
            </w:r>
          </w:p>
        </w:tc>
        <w:tc>
          <w:tcPr>
            <w:tcW w:w="726"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10929,00</w:t>
            </w:r>
          </w:p>
        </w:tc>
        <w:tc>
          <w:tcPr>
            <w:tcW w:w="1000"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800,00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2910,00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5869,00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450,00</w:t>
            </w:r>
          </w:p>
        </w:tc>
        <w:tc>
          <w:tcPr>
            <w:tcW w:w="870"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450,00</w:t>
            </w:r>
          </w:p>
        </w:tc>
        <w:tc>
          <w:tcPr>
            <w:tcW w:w="71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450,00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МУП «Курскэлектротранс»</w:t>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20.2.4.</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xml:space="preserve">Установка автоматизированной системы регулирования и учета тепловой энергии на 3 тяговых подстанциях NN 1, 5, 14 </w:t>
            </w:r>
          </w:p>
        </w:tc>
        <w:tc>
          <w:tcPr>
            <w:tcW w:w="754"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внебюджетные средства</w:t>
            </w:r>
          </w:p>
        </w:tc>
        <w:tc>
          <w:tcPr>
            <w:tcW w:w="726"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165,00</w:t>
            </w:r>
          </w:p>
        </w:tc>
        <w:tc>
          <w:tcPr>
            <w:tcW w:w="1000"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165,00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МУП «Курскэлектротран»"</w:t>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20.2.5.</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xml:space="preserve">Замена ламп ДРЛ наружного освещения на светодиодные </w:t>
            </w:r>
          </w:p>
        </w:tc>
        <w:tc>
          <w:tcPr>
            <w:tcW w:w="754"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внебюджетные средства</w:t>
            </w:r>
          </w:p>
        </w:tc>
        <w:tc>
          <w:tcPr>
            <w:tcW w:w="726"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470,00</w:t>
            </w:r>
          </w:p>
        </w:tc>
        <w:tc>
          <w:tcPr>
            <w:tcW w:w="1000"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80,00</w:t>
            </w:r>
          </w:p>
        </w:tc>
        <w:tc>
          <w:tcPr>
            <w:tcW w:w="870"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90,00</w:t>
            </w:r>
          </w:p>
        </w:tc>
        <w:tc>
          <w:tcPr>
            <w:tcW w:w="71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МУП «ПАТП г. Курска»</w:t>
            </w:r>
          </w:p>
        </w:tc>
      </w:tr>
      <w:tr>
        <w:trPr/>
        <w:tc>
          <w:tcPr>
            <w:tcW w:w="1565"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ИТОГО по 20-му разделу</w:t>
            </w:r>
          </w:p>
        </w:tc>
        <w:tc>
          <w:tcPr>
            <w:tcW w:w="754"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и внебюджетные средства</w:t>
            </w:r>
          </w:p>
        </w:tc>
        <w:tc>
          <w:tcPr>
            <w:tcW w:w="726"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115528,00</w:t>
            </w:r>
          </w:p>
        </w:tc>
        <w:tc>
          <w:tcPr>
            <w:tcW w:w="1000"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9700,00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41713,00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1500,00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14343,00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3952,00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9000,00</w:t>
            </w:r>
          </w:p>
        </w:tc>
        <w:tc>
          <w:tcPr>
            <w:tcW w:w="713"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9700,00</w:t>
            </w:r>
          </w:p>
        </w:tc>
        <w:tc>
          <w:tcPr>
            <w:tcW w:w="85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8530,00</w:t>
            </w:r>
          </w:p>
        </w:tc>
        <w:tc>
          <w:tcPr>
            <w:tcW w:w="870"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8540,00</w:t>
            </w:r>
          </w:p>
        </w:tc>
        <w:tc>
          <w:tcPr>
            <w:tcW w:w="71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8550,00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r>
      <w:tr>
        <w:trPr/>
        <w:tc>
          <w:tcPr>
            <w:tcW w:w="1565"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 том числе:</w:t>
            </w:r>
          </w:p>
        </w:tc>
        <w:tc>
          <w:tcPr>
            <w:tcW w:w="754"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26"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000"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70"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13"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5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70"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1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r>
      <w:tr>
        <w:trPr/>
        <w:tc>
          <w:tcPr>
            <w:tcW w:w="1565"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в области энергосбережения и повышения энергетической эффективности</w:t>
            </w:r>
          </w:p>
        </w:tc>
        <w:tc>
          <w:tcPr>
            <w:tcW w:w="754"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w:t>
            </w:r>
          </w:p>
        </w:tc>
        <w:tc>
          <w:tcPr>
            <w:tcW w:w="726"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28733,00</w:t>
            </w:r>
          </w:p>
        </w:tc>
        <w:tc>
          <w:tcPr>
            <w:tcW w:w="1000"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7500,00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21233,00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r>
      <w:tr>
        <w:trPr/>
        <w:tc>
          <w:tcPr>
            <w:tcW w:w="1565"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в области энергосбережения и повышения энергетической эффективности</w:t>
            </w:r>
          </w:p>
        </w:tc>
        <w:tc>
          <w:tcPr>
            <w:tcW w:w="754"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внебюджетные средства</w:t>
            </w:r>
          </w:p>
        </w:tc>
        <w:tc>
          <w:tcPr>
            <w:tcW w:w="726"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86795,00</w:t>
            </w:r>
          </w:p>
        </w:tc>
        <w:tc>
          <w:tcPr>
            <w:tcW w:w="1000"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2200,00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20480,00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1500,00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14343,00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3952,00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9000,00</w:t>
            </w:r>
          </w:p>
        </w:tc>
        <w:tc>
          <w:tcPr>
            <w:tcW w:w="713"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9700,00</w:t>
            </w:r>
          </w:p>
        </w:tc>
        <w:tc>
          <w:tcPr>
            <w:tcW w:w="85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8530,00</w:t>
            </w:r>
          </w:p>
        </w:tc>
        <w:tc>
          <w:tcPr>
            <w:tcW w:w="870"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8540,00</w:t>
            </w:r>
          </w:p>
        </w:tc>
        <w:tc>
          <w:tcPr>
            <w:tcW w:w="71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8550,00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r>
      <w:tr>
        <w:trPr/>
        <w:tc>
          <w:tcPr>
            <w:tcW w:w="15873" w:type="dxa"/>
            <w:gridSpan w:val="17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Раздел 21. Система уличного освещения</w:t>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21.1.</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Капитальный ремонт электрических сетей наружного освещения с совместной подвеской</w:t>
            </w:r>
          </w:p>
        </w:tc>
        <w:tc>
          <w:tcPr>
            <w:tcW w:w="71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39"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3932,96</w:t>
            </w:r>
          </w:p>
        </w:tc>
        <w:tc>
          <w:tcPr>
            <w:tcW w:w="1027"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948,624</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1099,93</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1884,40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ЖКХ г. Курска</w:t>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21.2.</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Замена светильников РКУ на ЖКУ 250, 400 и светодиодные светильники на автомагистралях, на ЖКУ 70 и светодиодные светильники в частном секторе</w:t>
            </w:r>
          </w:p>
        </w:tc>
        <w:tc>
          <w:tcPr>
            <w:tcW w:w="708"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45"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6047,97</w:t>
            </w:r>
          </w:p>
        </w:tc>
        <w:tc>
          <w:tcPr>
            <w:tcW w:w="1027"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2979,902</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3068,07</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ЖКХ г. Курска</w:t>
            </w:r>
          </w:p>
        </w:tc>
      </w:tr>
      <w:tr>
        <w:trPr/>
        <w:tc>
          <w:tcPr>
            <w:tcW w:w="1565"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ИТОГО по 21-му разделу</w:t>
            </w:r>
          </w:p>
        </w:tc>
        <w:tc>
          <w:tcPr>
            <w:tcW w:w="708"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45"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9980,93</w:t>
            </w:r>
          </w:p>
        </w:tc>
        <w:tc>
          <w:tcPr>
            <w:tcW w:w="1027" w:type="dxa"/>
            <w:gridSpan w:val="1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3928,526</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4168,00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1884,40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0"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ЖКХ г. Курска</w:t>
            </w:r>
          </w:p>
        </w:tc>
      </w:tr>
      <w:tr>
        <w:trPr/>
        <w:tc>
          <w:tcPr>
            <w:tcW w:w="15873" w:type="dxa"/>
            <w:gridSpan w:val="17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Раздел 22. Организации коммунального комплекса</w:t>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22.1.</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Реконструкция и капитальный ремонт бесхозяйных сетей</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807" w:type="dxa"/>
            <w:gridSpan w:val="2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1666,67</w:t>
            </w:r>
          </w:p>
        </w:tc>
        <w:tc>
          <w:tcPr>
            <w:tcW w:w="989"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1666,67</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8"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ЖКХ г. Курска</w:t>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22.2.</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Проведение энергоаудита предприятия с получением энергетического паспорта</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внебюджетные средства</w:t>
            </w:r>
          </w:p>
        </w:tc>
        <w:tc>
          <w:tcPr>
            <w:tcW w:w="807" w:type="dxa"/>
            <w:gridSpan w:val="2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490,00</w:t>
            </w:r>
          </w:p>
        </w:tc>
        <w:tc>
          <w:tcPr>
            <w:tcW w:w="989"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190,00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8"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МУП «Курскводо-канал»</w:t>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22.3.</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Модернизация системы теплоснабжения ГНС</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внебюджетные средства</w:t>
            </w:r>
          </w:p>
        </w:tc>
        <w:tc>
          <w:tcPr>
            <w:tcW w:w="807" w:type="dxa"/>
            <w:gridSpan w:val="2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640,00</w:t>
            </w:r>
          </w:p>
        </w:tc>
        <w:tc>
          <w:tcPr>
            <w:tcW w:w="989"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640,00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8"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МУП «Курскводо-канал»</w:t>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22.4.</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Установка узла учета тепловой энергии на ОС «Искра»</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внебюджетные средства</w:t>
            </w:r>
          </w:p>
        </w:tc>
        <w:tc>
          <w:tcPr>
            <w:tcW w:w="807" w:type="dxa"/>
            <w:gridSpan w:val="2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170,00</w:t>
            </w:r>
          </w:p>
        </w:tc>
        <w:tc>
          <w:tcPr>
            <w:tcW w:w="989"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170,00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8"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МУП «Курскводо-канал»</w:t>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22.5.</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Установка узла учета тепловой энергии на производственной базе МУП «Курскводоканал»</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внебюджетные средства</w:t>
            </w:r>
          </w:p>
        </w:tc>
        <w:tc>
          <w:tcPr>
            <w:tcW w:w="807" w:type="dxa"/>
            <w:gridSpan w:val="2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250,00</w:t>
            </w:r>
          </w:p>
        </w:tc>
        <w:tc>
          <w:tcPr>
            <w:tcW w:w="989"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250,00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8"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МУП «Курскводо-канал»</w:t>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22.6.</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Замена светильников на энергосберегающие (светодиодные)</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внебюджетные средства</w:t>
            </w:r>
          </w:p>
        </w:tc>
        <w:tc>
          <w:tcPr>
            <w:tcW w:w="807" w:type="dxa"/>
            <w:gridSpan w:val="2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xml:space="preserve">2866,50 </w:t>
            </w:r>
          </w:p>
        </w:tc>
        <w:tc>
          <w:tcPr>
            <w:tcW w:w="989"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84,00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99,00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438,97</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412,83</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100,00</w:t>
            </w:r>
          </w:p>
        </w:tc>
        <w:tc>
          <w:tcPr>
            <w:tcW w:w="878"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100,00</w:t>
            </w:r>
          </w:p>
        </w:tc>
        <w:tc>
          <w:tcPr>
            <w:tcW w:w="7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60,00</w:t>
            </w:r>
          </w:p>
        </w:tc>
        <w:tc>
          <w:tcPr>
            <w:tcW w:w="85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498,70</w:t>
            </w:r>
          </w:p>
        </w:tc>
        <w:tc>
          <w:tcPr>
            <w:tcW w:w="86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441,00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332,00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МУП «Курскводо-канал», МУП «Гортеплосеть»</w:t>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22.7.</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Замена погружных насосов на насосы «Grundfos» с пусковыми станциями на в/з Майский (10 насосов)</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внебюджетные средства</w:t>
            </w:r>
          </w:p>
        </w:tc>
        <w:tc>
          <w:tcPr>
            <w:tcW w:w="807" w:type="dxa"/>
            <w:gridSpan w:val="2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1921,11</w:t>
            </w:r>
          </w:p>
        </w:tc>
        <w:tc>
          <w:tcPr>
            <w:tcW w:w="989"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425,00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400,00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196,11</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300,00</w:t>
            </w:r>
          </w:p>
        </w:tc>
        <w:tc>
          <w:tcPr>
            <w:tcW w:w="878"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МУП «Курскводо-канал»</w:t>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22.8.</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Реконструкция водоводов и сетей водопровода</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внебюджетные средства</w:t>
            </w:r>
          </w:p>
        </w:tc>
        <w:tc>
          <w:tcPr>
            <w:tcW w:w="807" w:type="dxa"/>
            <w:gridSpan w:val="2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301529,35</w:t>
            </w:r>
          </w:p>
        </w:tc>
        <w:tc>
          <w:tcPr>
            <w:tcW w:w="989"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13840,00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26259,00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44100,00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26500,00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48266,85</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27600,00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26500,00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22176,00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26500,00</w:t>
            </w:r>
          </w:p>
        </w:tc>
        <w:tc>
          <w:tcPr>
            <w:tcW w:w="878"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33067,40</w:t>
            </w:r>
          </w:p>
        </w:tc>
        <w:tc>
          <w:tcPr>
            <w:tcW w:w="7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1680,10</w:t>
            </w:r>
          </w:p>
        </w:tc>
        <w:tc>
          <w:tcPr>
            <w:tcW w:w="85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1680,00</w:t>
            </w:r>
          </w:p>
        </w:tc>
        <w:tc>
          <w:tcPr>
            <w:tcW w:w="86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1680,00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1680,00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МУП «Курскводо-канал»</w:t>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22.9.</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Реконструкция (техническое перевооружение) насосных станций канализации</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внебюджетные средства</w:t>
            </w:r>
          </w:p>
        </w:tc>
        <w:tc>
          <w:tcPr>
            <w:tcW w:w="807" w:type="dxa"/>
            <w:gridSpan w:val="2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50618,31</w:t>
            </w:r>
          </w:p>
        </w:tc>
        <w:tc>
          <w:tcPr>
            <w:tcW w:w="989"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4827,00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6083,00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12814,00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6000,00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6000,00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189,31</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6000,00</w:t>
            </w:r>
          </w:p>
        </w:tc>
        <w:tc>
          <w:tcPr>
            <w:tcW w:w="878"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1025,00</w:t>
            </w:r>
          </w:p>
        </w:tc>
        <w:tc>
          <w:tcPr>
            <w:tcW w:w="7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4140,00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3540,00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МУП «Курскводо--канал»</w:t>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22.10.</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Реконструкция главной насосной станции канализации в ур. Солянка</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внебюджетные средства</w:t>
            </w:r>
          </w:p>
        </w:tc>
        <w:tc>
          <w:tcPr>
            <w:tcW w:w="807" w:type="dxa"/>
            <w:gridSpan w:val="2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27174,31</w:t>
            </w:r>
          </w:p>
        </w:tc>
        <w:tc>
          <w:tcPr>
            <w:tcW w:w="989"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23000,00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4174,31</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8"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МУП «Курскводо-канал»</w:t>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22.11.</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Замена циркуляционных насосов на отоплении КНС «Горелый Лес»</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внебюджетные средства</w:t>
            </w:r>
          </w:p>
        </w:tc>
        <w:tc>
          <w:tcPr>
            <w:tcW w:w="807" w:type="dxa"/>
            <w:gridSpan w:val="2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40,00</w:t>
            </w:r>
          </w:p>
        </w:tc>
        <w:tc>
          <w:tcPr>
            <w:tcW w:w="989"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8"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МУП «Курскводо-канал»</w:t>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22.12.</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Модернизация сооружений с установкой приборов учета</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внебюджетные средства</w:t>
            </w:r>
          </w:p>
        </w:tc>
        <w:tc>
          <w:tcPr>
            <w:tcW w:w="807" w:type="dxa"/>
            <w:gridSpan w:val="2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1525,83</w:t>
            </w:r>
          </w:p>
        </w:tc>
        <w:tc>
          <w:tcPr>
            <w:tcW w:w="989"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66,40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237,00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426,73</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395,70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200,00</w:t>
            </w:r>
          </w:p>
        </w:tc>
        <w:tc>
          <w:tcPr>
            <w:tcW w:w="878"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4"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МУП «Курскводо-канал»</w:t>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22.13.</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Водозаборные скважины на водозаборах города (взамен вышедших из строя)</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внебюджетные средства</w:t>
            </w:r>
          </w:p>
        </w:tc>
        <w:tc>
          <w:tcPr>
            <w:tcW w:w="796" w:type="dxa"/>
            <w:gridSpan w:val="2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11399,90</w:t>
            </w:r>
          </w:p>
        </w:tc>
        <w:tc>
          <w:tcPr>
            <w:tcW w:w="1000"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8"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11199,90</w:t>
            </w:r>
          </w:p>
        </w:tc>
        <w:tc>
          <w:tcPr>
            <w:tcW w:w="7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3"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МУП «Курскводо-канал»</w:t>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22.14.</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Реконструкция (техническое перевооружение) насосных станций водо-провода (3 шт.)</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внебюджетные средства</w:t>
            </w:r>
          </w:p>
        </w:tc>
        <w:tc>
          <w:tcPr>
            <w:tcW w:w="796" w:type="dxa"/>
            <w:gridSpan w:val="2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8925,00</w:t>
            </w:r>
          </w:p>
        </w:tc>
        <w:tc>
          <w:tcPr>
            <w:tcW w:w="1000"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8"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2975,00</w:t>
            </w:r>
          </w:p>
        </w:tc>
        <w:tc>
          <w:tcPr>
            <w:tcW w:w="840"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2975,00</w:t>
            </w:r>
          </w:p>
        </w:tc>
        <w:tc>
          <w:tcPr>
            <w:tcW w:w="743"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2975,00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МУП «Курскводо-канал»</w:t>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22.15.</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Газоснабжение объектов системы канализации</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внебюджетные средства</w:t>
            </w:r>
          </w:p>
        </w:tc>
        <w:tc>
          <w:tcPr>
            <w:tcW w:w="796" w:type="dxa"/>
            <w:gridSpan w:val="2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000"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8"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3"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МУП «Курскводо-канал»</w:t>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22.16.</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Установка приборов учета воды в жилом фонде</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внебюджетные средства</w:t>
            </w:r>
          </w:p>
        </w:tc>
        <w:tc>
          <w:tcPr>
            <w:tcW w:w="796" w:type="dxa"/>
            <w:gridSpan w:val="2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11682,40</w:t>
            </w:r>
          </w:p>
        </w:tc>
        <w:tc>
          <w:tcPr>
            <w:tcW w:w="1000"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320,00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2444,00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447,20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3500,00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223,20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103,30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2500,00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144,70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2000,00</w:t>
            </w:r>
          </w:p>
        </w:tc>
        <w:tc>
          <w:tcPr>
            <w:tcW w:w="878"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3"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МУП «Курскводо-канал»</w:t>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22.17.</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Модернизация повысительных насосных станций</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внебюджетные средства</w:t>
            </w:r>
          </w:p>
        </w:tc>
        <w:tc>
          <w:tcPr>
            <w:tcW w:w="796" w:type="dxa"/>
            <w:gridSpan w:val="2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1919,74</w:t>
            </w:r>
          </w:p>
        </w:tc>
        <w:tc>
          <w:tcPr>
            <w:tcW w:w="1000"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301,00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652,00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667,74</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299,00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8"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3"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МУП «Курскводо-канал»</w:t>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22.18.</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Автоматизация работы насосных станций</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внебюджетные средства</w:t>
            </w:r>
          </w:p>
        </w:tc>
        <w:tc>
          <w:tcPr>
            <w:tcW w:w="796" w:type="dxa"/>
            <w:gridSpan w:val="2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7662,51</w:t>
            </w:r>
          </w:p>
        </w:tc>
        <w:tc>
          <w:tcPr>
            <w:tcW w:w="1000"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3000,00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2360,90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1155,55</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146,06</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8"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3"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МУП «Курскводо-канал»</w:t>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22.19.</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Осуществление комплекса мероприятий по капитальному ремонту зданий</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внебюджетные средства</w:t>
            </w:r>
          </w:p>
        </w:tc>
        <w:tc>
          <w:tcPr>
            <w:tcW w:w="796" w:type="dxa"/>
            <w:gridSpan w:val="2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24025,00</w:t>
            </w:r>
          </w:p>
        </w:tc>
        <w:tc>
          <w:tcPr>
            <w:tcW w:w="1000"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9303,00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7436,00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1596,00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514,00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736,00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1440,00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1000,00</w:t>
            </w:r>
          </w:p>
        </w:tc>
        <w:tc>
          <w:tcPr>
            <w:tcW w:w="878"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3"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МУП «Курскводо-канал»</w:t>
            </w:r>
          </w:p>
        </w:tc>
      </w:tr>
      <w:tr>
        <w:trPr/>
        <w:tc>
          <w:tcPr>
            <w:tcW w:w="1565"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ИТОГО по 22-му разделу</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средства бюджета города и внебюджетные средства</w:t>
            </w:r>
          </w:p>
        </w:tc>
        <w:tc>
          <w:tcPr>
            <w:tcW w:w="796" w:type="dxa"/>
            <w:gridSpan w:val="2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454206,63</w:t>
            </w:r>
          </w:p>
        </w:tc>
        <w:tc>
          <w:tcPr>
            <w:tcW w:w="1000"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34441,67</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45726,30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61717,49</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61999,00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49675,84</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29273,97</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36600,00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28923,26</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36100,00</w:t>
            </w:r>
          </w:p>
        </w:tc>
        <w:tc>
          <w:tcPr>
            <w:tcW w:w="878"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45392,30</w:t>
            </w:r>
          </w:p>
        </w:tc>
        <w:tc>
          <w:tcPr>
            <w:tcW w:w="7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1740,10</w:t>
            </w:r>
          </w:p>
        </w:tc>
        <w:tc>
          <w:tcPr>
            <w:tcW w:w="85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5153,70</w:t>
            </w:r>
          </w:p>
        </w:tc>
        <w:tc>
          <w:tcPr>
            <w:tcW w:w="840"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9236,00</w:t>
            </w:r>
          </w:p>
        </w:tc>
        <w:tc>
          <w:tcPr>
            <w:tcW w:w="743"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8527,00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r>
      <w:tr>
        <w:trPr/>
        <w:tc>
          <w:tcPr>
            <w:tcW w:w="1565"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 том числе:</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96" w:type="dxa"/>
            <w:gridSpan w:val="2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000"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78"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5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40"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43"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r>
      <w:tr>
        <w:trPr/>
        <w:tc>
          <w:tcPr>
            <w:tcW w:w="1565"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в области энергосбережения и повышения энергетической эффективности</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w:t>
            </w:r>
          </w:p>
        </w:tc>
        <w:tc>
          <w:tcPr>
            <w:tcW w:w="796" w:type="dxa"/>
            <w:gridSpan w:val="2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1666,67</w:t>
            </w:r>
          </w:p>
        </w:tc>
        <w:tc>
          <w:tcPr>
            <w:tcW w:w="1000"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1666,67</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78"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43"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r>
      <w:tr>
        <w:trPr/>
        <w:tc>
          <w:tcPr>
            <w:tcW w:w="1565"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в области энергосбережения и повышения энергетической эффективности</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внебюджетные средства</w:t>
            </w:r>
          </w:p>
        </w:tc>
        <w:tc>
          <w:tcPr>
            <w:tcW w:w="796" w:type="dxa"/>
            <w:gridSpan w:val="2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452539,96</w:t>
            </w:r>
          </w:p>
        </w:tc>
        <w:tc>
          <w:tcPr>
            <w:tcW w:w="1000"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32775,00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45726,30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61717,49</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61999,00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49675,84</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29273,97</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36600,00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28923,26</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36100,00</w:t>
            </w:r>
          </w:p>
        </w:tc>
        <w:tc>
          <w:tcPr>
            <w:tcW w:w="878"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45392,30</w:t>
            </w:r>
          </w:p>
        </w:tc>
        <w:tc>
          <w:tcPr>
            <w:tcW w:w="7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1740,10</w:t>
            </w:r>
          </w:p>
        </w:tc>
        <w:tc>
          <w:tcPr>
            <w:tcW w:w="85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5153,70</w:t>
            </w:r>
          </w:p>
        </w:tc>
        <w:tc>
          <w:tcPr>
            <w:tcW w:w="840"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9236,00</w:t>
            </w:r>
          </w:p>
        </w:tc>
        <w:tc>
          <w:tcPr>
            <w:tcW w:w="743"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8527,00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23.</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Всего мероприятий по первой подпрограмме</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96" w:type="dxa"/>
            <w:gridSpan w:val="2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699123,00</w:t>
            </w:r>
          </w:p>
        </w:tc>
        <w:tc>
          <w:tcPr>
            <w:tcW w:w="1000"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78833,87</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107090,83</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82269,82</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103960,64</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57853,19</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30030,01</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39161,86</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29026,77</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36805,49</w:t>
            </w:r>
          </w:p>
        </w:tc>
        <w:tc>
          <w:tcPr>
            <w:tcW w:w="878"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54590,80</w:t>
            </w:r>
          </w:p>
        </w:tc>
        <w:tc>
          <w:tcPr>
            <w:tcW w:w="7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30089,23</w:t>
            </w:r>
          </w:p>
        </w:tc>
        <w:tc>
          <w:tcPr>
            <w:tcW w:w="85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14045,65</w:t>
            </w:r>
          </w:p>
        </w:tc>
        <w:tc>
          <w:tcPr>
            <w:tcW w:w="840"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18137,95</w:t>
            </w:r>
          </w:p>
        </w:tc>
        <w:tc>
          <w:tcPr>
            <w:tcW w:w="743"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17226,89</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r>
      <w:tr>
        <w:trPr/>
        <w:tc>
          <w:tcPr>
            <w:tcW w:w="1565"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 том числе:</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96" w:type="dxa"/>
            <w:gridSpan w:val="2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000"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78"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5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40"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43"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23.1.</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в области энергосбережения и повышения энергетической эффективности</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796" w:type="dxa"/>
            <w:gridSpan w:val="2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159331,04</w:t>
            </w:r>
          </w:p>
        </w:tc>
        <w:tc>
          <w:tcPr>
            <w:tcW w:w="1000"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44658,87</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50759,53</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19052,33</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34487,64</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6201,35</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756,04</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895,19</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103,51</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705,49</w:t>
            </w:r>
          </w:p>
        </w:tc>
        <w:tc>
          <w:tcPr>
            <w:tcW w:w="878"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198,50</w:t>
            </w:r>
          </w:p>
        </w:tc>
        <w:tc>
          <w:tcPr>
            <w:tcW w:w="7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638,80</w:t>
            </w:r>
          </w:p>
        </w:tc>
        <w:tc>
          <w:tcPr>
            <w:tcW w:w="85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361,95</w:t>
            </w:r>
          </w:p>
        </w:tc>
        <w:tc>
          <w:tcPr>
            <w:tcW w:w="840"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361,95</w:t>
            </w:r>
          </w:p>
        </w:tc>
        <w:tc>
          <w:tcPr>
            <w:tcW w:w="743"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149,89</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23.2.</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в области энергосбережения и повышения энергетической эффективности</w:t>
            </w:r>
          </w:p>
        </w:tc>
        <w:tc>
          <w:tcPr>
            <w:tcW w:w="684"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внебюджетные средства</w:t>
            </w:r>
          </w:p>
        </w:tc>
        <w:tc>
          <w:tcPr>
            <w:tcW w:w="796" w:type="dxa"/>
            <w:gridSpan w:val="2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539791,96</w:t>
            </w:r>
          </w:p>
        </w:tc>
        <w:tc>
          <w:tcPr>
            <w:tcW w:w="1000" w:type="dxa"/>
            <w:gridSpan w:val="1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34175,00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56331,30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63217,49</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69473,00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51651,84</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29273,97</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38266,67</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28923,26</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36100,00</w:t>
            </w:r>
          </w:p>
        </w:tc>
        <w:tc>
          <w:tcPr>
            <w:tcW w:w="878" w:type="dxa"/>
            <w:gridSpan w:val="1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54392,30</w:t>
            </w:r>
          </w:p>
        </w:tc>
        <w:tc>
          <w:tcPr>
            <w:tcW w:w="705"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29450,43</w:t>
            </w:r>
          </w:p>
        </w:tc>
        <w:tc>
          <w:tcPr>
            <w:tcW w:w="854"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13683,70</w:t>
            </w:r>
          </w:p>
        </w:tc>
        <w:tc>
          <w:tcPr>
            <w:tcW w:w="840"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17776,00</w:t>
            </w:r>
          </w:p>
        </w:tc>
        <w:tc>
          <w:tcPr>
            <w:tcW w:w="743"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17077,00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w:t>
            </w:r>
          </w:p>
        </w:tc>
        <w:tc>
          <w:tcPr>
            <w:tcW w:w="15537" w:type="dxa"/>
            <w:gridSpan w:val="17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Поэтапный переход на отпуск коммунальных ресурсов потребителям в соответствии с показаниями коллективных (общедомовых) приборов учета в многоквартирных домах и бюджетных учреждениях города Курска на 2010 - 2012 годы, вторая подпрограмма</w:t>
            </w:r>
          </w:p>
        </w:tc>
      </w:tr>
      <w:tr>
        <w:trPr/>
        <w:tc>
          <w:tcPr>
            <w:tcW w:w="15873" w:type="dxa"/>
            <w:gridSpan w:val="174"/>
            <w:tcBorders>
              <w:top w:val="single" w:sz="4" w:space="0" w:color="000000"/>
              <w:left w:val="single" w:sz="4" w:space="0" w:color="000000"/>
              <w:bottom w:val="single" w:sz="4" w:space="0" w:color="000000"/>
              <w:right w:val="single" w:sz="4" w:space="0" w:color="000000"/>
            </w:tcBorders>
          </w:tcPr>
          <w:p>
            <w:pPr>
              <w:pStyle w:val="ConsPlusNormal1"/>
              <w:widowControl w:val="false"/>
              <w:jc w:val="center"/>
              <w:rPr>
                <w:rFonts w:ascii="Times New Roman" w:hAnsi="Times New Roman" w:cs="Times New Roman"/>
                <w:sz w:val="16"/>
                <w:szCs w:val="16"/>
              </w:rPr>
            </w:pPr>
            <w:r>
              <w:rPr>
                <w:rFonts w:cs="Times New Roman" w:ascii="Times New Roman" w:hAnsi="Times New Roman"/>
                <w:sz w:val="16"/>
                <w:szCs w:val="16"/>
              </w:rPr>
              <w:t>Раздел 24. Установка общедомовых приборов учета</w:t>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24.1.</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Всего на установку приборов учета в муниципальном жилом фонде</w:t>
            </w:r>
          </w:p>
        </w:tc>
        <w:tc>
          <w:tcPr>
            <w:tcW w:w="832" w:type="dxa"/>
            <w:gridSpan w:val="2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686"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2"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84"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2"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6"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ЖКХ г. Курска</w:t>
            </w:r>
          </w:p>
        </w:tc>
      </w:tr>
      <w:tr>
        <w:trPr/>
        <w:tc>
          <w:tcPr>
            <w:tcW w:w="1565"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 том числе:</w:t>
            </w:r>
          </w:p>
        </w:tc>
        <w:tc>
          <w:tcPr>
            <w:tcW w:w="832" w:type="dxa"/>
            <w:gridSpan w:val="2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686"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962"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84"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62"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56"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24.1.1.</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на установку приборов учета в муниципальном жилом фонде (общежитиях)</w:t>
            </w:r>
          </w:p>
        </w:tc>
        <w:tc>
          <w:tcPr>
            <w:tcW w:w="832" w:type="dxa"/>
            <w:gridSpan w:val="2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686"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2"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84"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2"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6"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ЖКХ г. Курска</w:t>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24.1.2.</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на установку приборов учета в муниципальном жилом фонде многоквартирных домов</w:t>
            </w:r>
          </w:p>
        </w:tc>
        <w:tc>
          <w:tcPr>
            <w:tcW w:w="832" w:type="dxa"/>
            <w:gridSpan w:val="2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686"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2"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84"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2"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6"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ЖКХ г. Курска</w:t>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24.2.</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 на поддержку отдельных категорий граждан</w:t>
            </w:r>
          </w:p>
        </w:tc>
        <w:tc>
          <w:tcPr>
            <w:tcW w:w="832" w:type="dxa"/>
            <w:gridSpan w:val="2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686"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2"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84"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2"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6"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ЖКХ г. Курска</w:t>
            </w:r>
          </w:p>
        </w:tc>
      </w:tr>
      <w:tr>
        <w:trPr/>
        <w:tc>
          <w:tcPr>
            <w:tcW w:w="1565"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Всего затраты на установку общедомовых приборов учета</w:t>
            </w:r>
          </w:p>
        </w:tc>
        <w:tc>
          <w:tcPr>
            <w:tcW w:w="832" w:type="dxa"/>
            <w:gridSpan w:val="2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Times New Roman" w:hAnsi="Times New Roman" w:cs="Times New Roman"/>
                <w:sz w:val="16"/>
                <w:szCs w:val="16"/>
              </w:rPr>
            </w:pPr>
            <w:r>
              <w:rPr>
                <w:rFonts w:cs="Times New Roman" w:ascii="Times New Roman" w:hAnsi="Times New Roman"/>
                <w:sz w:val="16"/>
                <w:szCs w:val="16"/>
              </w:rPr>
              <w:t>бюджет города Курска</w:t>
            </w:r>
          </w:p>
        </w:tc>
        <w:tc>
          <w:tcPr>
            <w:tcW w:w="686"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62"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84"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2"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6"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Комитет ЖКХ г. Курска</w:t>
            </w:r>
          </w:p>
        </w:tc>
      </w:tr>
      <w:tr>
        <w:trPr/>
        <w:tc>
          <w:tcPr>
            <w:tcW w:w="15873" w:type="dxa"/>
            <w:gridSpan w:val="17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Раздел 25. По организациям коммунального комплекса</w:t>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25.1.</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Установка приборов - общедомовых приборов учета воды</w:t>
            </w:r>
          </w:p>
        </w:tc>
        <w:tc>
          <w:tcPr>
            <w:tcW w:w="781" w:type="dxa"/>
            <w:gridSpan w:val="2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внебюджетные средства</w:t>
            </w:r>
          </w:p>
        </w:tc>
        <w:tc>
          <w:tcPr>
            <w:tcW w:w="72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22573,60</w:t>
            </w:r>
          </w:p>
        </w:tc>
        <w:tc>
          <w:tcPr>
            <w:tcW w:w="970"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3186,00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19387,60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97"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86"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2"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6"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МУП «Курскводоканал»</w:t>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25.2.</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Установка приборов - общедомовых приборов учета тепловой энергии (отопление и горячее водоснабжение)</w:t>
            </w:r>
          </w:p>
        </w:tc>
        <w:tc>
          <w:tcPr>
            <w:tcW w:w="781" w:type="dxa"/>
            <w:gridSpan w:val="2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внебюджетные средства</w:t>
            </w:r>
          </w:p>
        </w:tc>
        <w:tc>
          <w:tcPr>
            <w:tcW w:w="729" w:type="dxa"/>
            <w:gridSpan w:val="12"/>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371924,00</w:t>
            </w:r>
          </w:p>
        </w:tc>
        <w:tc>
          <w:tcPr>
            <w:tcW w:w="970"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86119,90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285804,10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97"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86"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2"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6" w:type="dxa"/>
            <w:gridSpan w:val="1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9"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МУП «Гортеплосеть»</w:t>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25.3.</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Установка приборов - общедомовых приборов учета электрической энергии</w:t>
            </w:r>
          </w:p>
        </w:tc>
        <w:tc>
          <w:tcPr>
            <w:tcW w:w="762"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внебюджетные средства</w:t>
            </w:r>
          </w:p>
        </w:tc>
        <w:tc>
          <w:tcPr>
            <w:tcW w:w="792" w:type="dxa"/>
            <w:gridSpan w:val="1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2464,00</w:t>
            </w:r>
          </w:p>
        </w:tc>
        <w:tc>
          <w:tcPr>
            <w:tcW w:w="926"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2464,00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97"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86"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2"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2"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ресурсоснабжающие организации</w:t>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ИТОГО по 25-му разделу: установка ОПУ предприятиями ОКК</w:t>
            </w:r>
          </w:p>
        </w:tc>
        <w:tc>
          <w:tcPr>
            <w:tcW w:w="762"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внебюджетные средства</w:t>
            </w:r>
          </w:p>
        </w:tc>
        <w:tc>
          <w:tcPr>
            <w:tcW w:w="792" w:type="dxa"/>
            <w:gridSpan w:val="1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396961,60</w:t>
            </w:r>
          </w:p>
        </w:tc>
        <w:tc>
          <w:tcPr>
            <w:tcW w:w="926"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89305,90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307655,70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97"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86"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2"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2"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26.</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Всего мероприятий по второй подпрограмме</w:t>
            </w:r>
          </w:p>
        </w:tc>
        <w:tc>
          <w:tcPr>
            <w:tcW w:w="762"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и внебюджетные средства</w:t>
            </w:r>
          </w:p>
        </w:tc>
        <w:tc>
          <w:tcPr>
            <w:tcW w:w="792" w:type="dxa"/>
            <w:gridSpan w:val="1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396961,60</w:t>
            </w:r>
          </w:p>
        </w:tc>
        <w:tc>
          <w:tcPr>
            <w:tcW w:w="926"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89305,90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307655,70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97"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86"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2"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2"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r>
      <w:tr>
        <w:trPr/>
        <w:tc>
          <w:tcPr>
            <w:tcW w:w="1565"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 том числе:</w:t>
            </w:r>
          </w:p>
        </w:tc>
        <w:tc>
          <w:tcPr>
            <w:tcW w:w="762"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92" w:type="dxa"/>
            <w:gridSpan w:val="1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926"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97"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686"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62"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62"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1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26.1.</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на установку ОПУ</w:t>
            </w:r>
          </w:p>
        </w:tc>
        <w:tc>
          <w:tcPr>
            <w:tcW w:w="762"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w:t>
            </w:r>
          </w:p>
        </w:tc>
        <w:tc>
          <w:tcPr>
            <w:tcW w:w="792" w:type="dxa"/>
            <w:gridSpan w:val="1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926"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97"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86"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2"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2"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26.2.</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на установку ОПУ</w:t>
            </w:r>
          </w:p>
        </w:tc>
        <w:tc>
          <w:tcPr>
            <w:tcW w:w="762"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внебюджетные средства</w:t>
            </w:r>
          </w:p>
        </w:tc>
        <w:tc>
          <w:tcPr>
            <w:tcW w:w="792" w:type="dxa"/>
            <w:gridSpan w:val="1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396961,60</w:t>
            </w:r>
          </w:p>
        </w:tc>
        <w:tc>
          <w:tcPr>
            <w:tcW w:w="926"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89305,90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307655,70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97"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686"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2"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862"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1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27.</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ВСЕГО ПО ПРОГРАММЕ</w:t>
            </w:r>
          </w:p>
        </w:tc>
        <w:tc>
          <w:tcPr>
            <w:tcW w:w="762"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 и внебюджетные средства</w:t>
            </w:r>
          </w:p>
        </w:tc>
        <w:tc>
          <w:tcPr>
            <w:tcW w:w="792" w:type="dxa"/>
            <w:gridSpan w:val="1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1096084,60</w:t>
            </w:r>
          </w:p>
        </w:tc>
        <w:tc>
          <w:tcPr>
            <w:tcW w:w="926"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168139,77</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414746,53</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82269,82</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103960,64</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57853,19</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30030,01</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39161,86</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29026,77</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36805,49</w:t>
            </w:r>
          </w:p>
        </w:tc>
        <w:tc>
          <w:tcPr>
            <w:tcW w:w="897"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54590,80</w:t>
            </w:r>
          </w:p>
        </w:tc>
        <w:tc>
          <w:tcPr>
            <w:tcW w:w="686"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30089,23</w:t>
            </w:r>
          </w:p>
        </w:tc>
        <w:tc>
          <w:tcPr>
            <w:tcW w:w="862"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14045,65</w:t>
            </w:r>
          </w:p>
        </w:tc>
        <w:tc>
          <w:tcPr>
            <w:tcW w:w="862"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18137,95</w:t>
            </w:r>
          </w:p>
        </w:tc>
        <w:tc>
          <w:tcPr>
            <w:tcW w:w="71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17226,89</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r>
      <w:tr>
        <w:trPr/>
        <w:tc>
          <w:tcPr>
            <w:tcW w:w="1565"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 том числе:</w:t>
            </w:r>
          </w:p>
        </w:tc>
        <w:tc>
          <w:tcPr>
            <w:tcW w:w="762"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92" w:type="dxa"/>
            <w:gridSpan w:val="1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926"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97"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686"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62"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862"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1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27.1.</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Программе</w:t>
            </w:r>
          </w:p>
        </w:tc>
        <w:tc>
          <w:tcPr>
            <w:tcW w:w="762"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бюджет города</w:t>
            </w:r>
          </w:p>
        </w:tc>
        <w:tc>
          <w:tcPr>
            <w:tcW w:w="792" w:type="dxa"/>
            <w:gridSpan w:val="1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159331,04</w:t>
            </w:r>
          </w:p>
        </w:tc>
        <w:tc>
          <w:tcPr>
            <w:tcW w:w="926"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44658,87</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50759,53</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19052,33</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34487,64</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6201,35</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756,04</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895,19</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103,51</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705,49</w:t>
            </w:r>
          </w:p>
        </w:tc>
        <w:tc>
          <w:tcPr>
            <w:tcW w:w="897"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198,50</w:t>
            </w:r>
          </w:p>
        </w:tc>
        <w:tc>
          <w:tcPr>
            <w:tcW w:w="686"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638,80</w:t>
            </w:r>
          </w:p>
        </w:tc>
        <w:tc>
          <w:tcPr>
            <w:tcW w:w="862"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361,95</w:t>
            </w:r>
          </w:p>
        </w:tc>
        <w:tc>
          <w:tcPr>
            <w:tcW w:w="862"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361,95</w:t>
            </w:r>
          </w:p>
        </w:tc>
        <w:tc>
          <w:tcPr>
            <w:tcW w:w="71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149,89</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r>
      <w:tr>
        <w:trPr/>
        <w:tc>
          <w:tcPr>
            <w:tcW w:w="336"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27.2.</w:t>
            </w:r>
          </w:p>
        </w:tc>
        <w:tc>
          <w:tcPr>
            <w:tcW w:w="1229"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мероприятия по Программе</w:t>
            </w:r>
          </w:p>
        </w:tc>
        <w:tc>
          <w:tcPr>
            <w:tcW w:w="762" w:type="dxa"/>
            <w:gridSpan w:val="2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внебюджетные средства</w:t>
            </w:r>
          </w:p>
        </w:tc>
        <w:tc>
          <w:tcPr>
            <w:tcW w:w="792" w:type="dxa"/>
            <w:gridSpan w:val="1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936753,56</w:t>
            </w:r>
          </w:p>
        </w:tc>
        <w:tc>
          <w:tcPr>
            <w:tcW w:w="926" w:type="dxa"/>
            <w:gridSpan w:val="9"/>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123480,90</w:t>
            </w:r>
          </w:p>
        </w:tc>
        <w:tc>
          <w:tcPr>
            <w:tcW w:w="840"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363987,00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63217,49</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69473,00</w:t>
            </w:r>
          </w:p>
        </w:tc>
        <w:tc>
          <w:tcPr>
            <w:tcW w:w="713"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51651,84</w:t>
            </w:r>
          </w:p>
        </w:tc>
        <w:tc>
          <w:tcPr>
            <w:tcW w:w="85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29273,97</w:t>
            </w:r>
          </w:p>
        </w:tc>
        <w:tc>
          <w:tcPr>
            <w:tcW w:w="714"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38266,67</w:t>
            </w:r>
          </w:p>
        </w:tc>
        <w:tc>
          <w:tcPr>
            <w:tcW w:w="586" w:type="dxa"/>
            <w:gridSpan w:val="7"/>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28923,26</w:t>
            </w:r>
          </w:p>
        </w:tc>
        <w:tc>
          <w:tcPr>
            <w:tcW w:w="699" w:type="dxa"/>
            <w:gridSpan w:val="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36100,00</w:t>
            </w:r>
          </w:p>
        </w:tc>
        <w:tc>
          <w:tcPr>
            <w:tcW w:w="897"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54392,30</w:t>
            </w:r>
          </w:p>
        </w:tc>
        <w:tc>
          <w:tcPr>
            <w:tcW w:w="686"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29450,43</w:t>
            </w:r>
          </w:p>
        </w:tc>
        <w:tc>
          <w:tcPr>
            <w:tcW w:w="862" w:type="dxa"/>
            <w:gridSpan w:val="16"/>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13683,70</w:t>
            </w:r>
          </w:p>
        </w:tc>
        <w:tc>
          <w:tcPr>
            <w:tcW w:w="862" w:type="dxa"/>
            <w:gridSpan w:val="1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17776,00</w:t>
            </w:r>
          </w:p>
        </w:tc>
        <w:tc>
          <w:tcPr>
            <w:tcW w:w="713" w:type="dxa"/>
            <w:gridSpan w:val="8"/>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17077,00</w:t>
            </w:r>
          </w:p>
        </w:tc>
        <w:tc>
          <w:tcPr>
            <w:tcW w:w="727" w:type="dxa"/>
            <w:gridSpan w:val="11"/>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t>0,00</w:t>
            </w:r>
          </w:p>
        </w:tc>
        <w:tc>
          <w:tcPr>
            <w:tcW w:w="1108" w:type="dxa"/>
            <w:gridSpan w:val="3"/>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Times New Roman" w:hAnsi="Times New Roman" w:cs="Times New Roman"/>
                <w:sz w:val="16"/>
                <w:szCs w:val="16"/>
              </w:rPr>
            </w:pPr>
            <w:r>
              <w:rPr>
                <w:rFonts w:cs="Times New Roman" w:ascii="Times New Roman" w:hAnsi="Times New Roman"/>
                <w:sz w:val="16"/>
                <w:szCs w:val="16"/>
              </w:rPr>
            </w:r>
          </w:p>
        </w:tc>
      </w:tr>
    </w:tbl>
    <w:p>
      <w:pPr>
        <w:pStyle w:val="ConsPlusNormal1"/>
        <w:ind w:hanging="0"/>
        <w:rPr>
          <w:rFonts w:ascii="Times New Roman" w:hAnsi="Times New Roman" w:cs="Times New Roman"/>
          <w:sz w:val="16"/>
          <w:szCs w:val="16"/>
        </w:rPr>
      </w:pPr>
      <w:r>
        <w:rPr/>
      </w:r>
    </w:p>
    <w:sectPr>
      <w:headerReference w:type="default" r:id="rId62"/>
      <w:headerReference w:type="first" r:id="rId63"/>
      <w:type w:val="nextPage"/>
      <w:pgSz w:orient="landscape" w:w="16838" w:h="11906"/>
      <w:pgMar w:left="1418" w:right="395" w:header="709" w:top="993" w:footer="0" w:bottom="567"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Cambria">
    <w:charset w:val="01"/>
    <w:family w:val="roman"/>
    <w:pitch w:val="default"/>
  </w:font>
  <w:font w:name="Arial">
    <w:charset w:val="01"/>
    <w:family w:val="roman"/>
    <w:pitch w:val="default"/>
  </w:font>
  <w:font w:name="Courier New">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25044276"/>
    </w:sdtPr>
    <w:sdtContent>
      <w:p>
        <w:pPr>
          <w:pStyle w:val="Style23"/>
          <w:jc w:val="center"/>
          <w:rPr/>
        </w:pPr>
        <w:r>
          <w:rPr/>
          <w:fldChar w:fldCharType="begin"/>
        </w:r>
        <w:r>
          <w:rPr/>
          <w:instrText> PAGE </w:instrText>
        </w:r>
        <w:r>
          <w:rPr/>
          <w:fldChar w:fldCharType="separate"/>
        </w:r>
        <w:r>
          <w:rPr/>
          <w:t>2</w:t>
        </w:r>
        <w:r>
          <w:rPr/>
          <w:fldChar w:fldCharType="end"/>
        </w:r>
      </w:p>
    </w:sdtContent>
  </w:sdt>
  <w:p>
    <w:pPr>
      <w:pStyle w:val="Style23"/>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72686942"/>
    </w:sdtPr>
    <w:sdtContent>
      <w:p>
        <w:pPr>
          <w:pStyle w:val="Style23"/>
          <w:jc w:val="center"/>
          <w:rPr/>
        </w:pPr>
        <w:r>
          <w:rPr/>
          <w:fldChar w:fldCharType="begin"/>
        </w:r>
        <w:r>
          <w:rPr/>
          <w:instrText> PAGE </w:instrText>
        </w:r>
        <w:r>
          <w:rPr/>
          <w:fldChar w:fldCharType="separate"/>
        </w:r>
        <w:r>
          <w:rPr/>
          <w:t>25</w:t>
        </w:r>
        <w:r>
          <w:rPr/>
          <w:fldChar w:fldCharType="end"/>
        </w:r>
      </w:p>
    </w:sdtContent>
  </w:sdt>
  <w:p>
    <w:pPr>
      <w:pStyle w:val="Style23"/>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40539360"/>
    </w:sdtPr>
    <w:sdtContent>
      <w:p>
        <w:pPr>
          <w:pStyle w:val="Style23"/>
          <w:jc w:val="center"/>
          <w:rPr/>
        </w:pPr>
        <w:r>
          <w:rPr/>
          <w:fldChar w:fldCharType="begin"/>
        </w:r>
        <w:r>
          <w:rPr/>
          <w:instrText> PAGE </w:instrText>
        </w:r>
        <w:r>
          <w:rPr/>
          <w:fldChar w:fldCharType="separate"/>
        </w:r>
        <w:r>
          <w:rPr/>
          <w:t>98</w:t>
        </w:r>
        <w:r>
          <w:rPr/>
          <w:fldChar w:fldCharType="end"/>
        </w:r>
      </w:p>
    </w:sdtContent>
  </w:sdt>
  <w:p>
    <w:pPr>
      <w:pStyle w:val="Style23"/>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decimal"/>
      <w:lvlText w:val="%1."/>
      <w:lvlJc w:val="left"/>
      <w:pPr>
        <w:tabs>
          <w:tab w:val="num" w:pos="0"/>
        </w:tabs>
        <w:ind w:left="5464" w:hanging="36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3"/>
      <w:numFmt w:val="lowerRoman"/>
      <w:lvlText w:val="(%4)"/>
      <w:lvlJc w:val="left"/>
      <w:pPr>
        <w:tabs>
          <w:tab w:val="num" w:pos="0"/>
        </w:tabs>
        <w:ind w:left="6463" w:hanging="648"/>
      </w:pPr>
      <w:rPr>
        <w:b w:val="false"/>
      </w:r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val="bestFit" w:percent="87"/>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6368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ListParagraph"/>
    <w:next w:val="Normal"/>
    <w:link w:val="10"/>
    <w:uiPriority w:val="9"/>
    <w:qFormat/>
    <w:rsid w:val="00ef1a05"/>
    <w:pPr>
      <w:keepNext w:val="true"/>
      <w:numPr>
        <w:ilvl w:val="0"/>
        <w:numId w:val="1"/>
      </w:numPr>
      <w:spacing w:lineRule="auto" w:line="240" w:before="240" w:after="120"/>
      <w:jc w:val="both"/>
      <w:outlineLvl w:val="0"/>
    </w:pPr>
    <w:rPr>
      <w:rFonts w:ascii="Times New Roman" w:hAnsi="Times New Roman" w:eastAsia="Calibri" w:cs="Times New Roman"/>
      <w:b/>
      <w:sz w:val="24"/>
      <w:szCs w:val="24"/>
    </w:rPr>
  </w:style>
  <w:style w:type="paragraph" w:styleId="3">
    <w:name w:val="Heading 3"/>
    <w:basedOn w:val="A"/>
    <w:next w:val="Normal"/>
    <w:link w:val="30"/>
    <w:uiPriority w:val="9"/>
    <w:unhideWhenUsed/>
    <w:qFormat/>
    <w:rsid w:val="00ef1a05"/>
    <w:pPr>
      <w:numPr>
        <w:ilvl w:val="3"/>
        <w:numId w:val="1"/>
      </w:numPr>
      <w:outlineLvl w:val="3"/>
    </w:pPr>
    <w:rPr/>
  </w:style>
  <w:style w:type="character" w:styleId="DefaultParagraphFont" w:default="1">
    <w:name w:val="Default Paragraph Font"/>
    <w:uiPriority w:val="1"/>
    <w:semiHidden/>
    <w:unhideWhenUsed/>
    <w:qFormat/>
    <w:rPr/>
  </w:style>
  <w:style w:type="character" w:styleId="Style12" w:customStyle="1">
    <w:name w:val="Верхний колонтитул Знак"/>
    <w:basedOn w:val="DefaultParagraphFont"/>
    <w:link w:val="a5"/>
    <w:uiPriority w:val="99"/>
    <w:qFormat/>
    <w:rsid w:val="00f91738"/>
    <w:rPr>
      <w:rFonts w:ascii="Times New Roman" w:hAnsi="Times New Roman" w:eastAsia="Times New Roman" w:cs="Times New Roman"/>
      <w:sz w:val="28"/>
      <w:szCs w:val="24"/>
      <w:lang w:eastAsia="ru-RU"/>
    </w:rPr>
  </w:style>
  <w:style w:type="character" w:styleId="Style13" w:customStyle="1">
    <w:name w:val="Нижний колонтитул Знак"/>
    <w:basedOn w:val="DefaultParagraphFont"/>
    <w:link w:val="a7"/>
    <w:uiPriority w:val="99"/>
    <w:qFormat/>
    <w:rsid w:val="00f91738"/>
    <w:rPr/>
  </w:style>
  <w:style w:type="character" w:styleId="Style14" w:customStyle="1">
    <w:name w:val="Текст выноски Знак"/>
    <w:basedOn w:val="DefaultParagraphFont"/>
    <w:link w:val="a9"/>
    <w:uiPriority w:val="99"/>
    <w:semiHidden/>
    <w:qFormat/>
    <w:rsid w:val="005a04e9"/>
    <w:rPr>
      <w:rFonts w:ascii="Tahoma" w:hAnsi="Tahoma" w:cs="Tahoma"/>
      <w:sz w:val="16"/>
      <w:szCs w:val="16"/>
    </w:rPr>
  </w:style>
  <w:style w:type="character" w:styleId="Style15" w:customStyle="1">
    <w:name w:val="Заголовок Знак"/>
    <w:basedOn w:val="DefaultParagraphFont"/>
    <w:link w:val="ad"/>
    <w:qFormat/>
    <w:locked/>
    <w:rsid w:val="007870f4"/>
    <w:rPr>
      <w:rFonts w:ascii="Times New Roman" w:hAnsi="Times New Roman" w:eastAsia="Times New Roman" w:cs="Times New Roman"/>
      <w:b/>
      <w:sz w:val="24"/>
    </w:rPr>
  </w:style>
  <w:style w:type="character" w:styleId="11" w:customStyle="1">
    <w:name w:val="Название Знак1"/>
    <w:basedOn w:val="DefaultParagraphFont"/>
    <w:uiPriority w:val="10"/>
    <w:qFormat/>
    <w:rsid w:val="007870f4"/>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ConsPlusNormal" w:customStyle="1">
    <w:name w:val="ConsPlusNormal Знак"/>
    <w:link w:val="ConsPlusNormal0"/>
    <w:qFormat/>
    <w:locked/>
    <w:rsid w:val="007870f4"/>
    <w:rPr>
      <w:rFonts w:ascii="Arial" w:hAnsi="Arial" w:eastAsia="Times New Roman" w:cs="Arial"/>
    </w:rPr>
  </w:style>
  <w:style w:type="character" w:styleId="4" w:customStyle="1">
    <w:name w:val="Основной текст (4)_"/>
    <w:basedOn w:val="DefaultParagraphFont"/>
    <w:link w:val="40"/>
    <w:qFormat/>
    <w:rsid w:val="00795d33"/>
    <w:rPr>
      <w:rFonts w:ascii="Times New Roman" w:hAnsi="Times New Roman" w:eastAsia="Times New Roman" w:cs="Times New Roman"/>
      <w:b/>
      <w:bCs/>
      <w:sz w:val="26"/>
      <w:szCs w:val="26"/>
      <w:shd w:fill="FFFFFF" w:val="clear"/>
    </w:rPr>
  </w:style>
  <w:style w:type="character" w:styleId="PlaceholderText">
    <w:name w:val="Placeholder Text"/>
    <w:basedOn w:val="DefaultParagraphFont"/>
    <w:uiPriority w:val="99"/>
    <w:semiHidden/>
    <w:qFormat/>
    <w:rsid w:val="00bc4433"/>
    <w:rPr>
      <w:color w:val="808080"/>
    </w:rPr>
  </w:style>
  <w:style w:type="character" w:styleId="Style16">
    <w:name w:val="Интернет-ссылка"/>
    <w:basedOn w:val="DefaultParagraphFont"/>
    <w:uiPriority w:val="99"/>
    <w:semiHidden/>
    <w:unhideWhenUsed/>
    <w:rsid w:val="0094037f"/>
    <w:rPr>
      <w:color w:val="0000FF"/>
      <w:u w:val="single"/>
    </w:rPr>
  </w:style>
  <w:style w:type="character" w:styleId="12" w:customStyle="1">
    <w:name w:val="Заголовок 1 Знак"/>
    <w:basedOn w:val="DefaultParagraphFont"/>
    <w:link w:val="1"/>
    <w:uiPriority w:val="9"/>
    <w:qFormat/>
    <w:rsid w:val="00ef1a05"/>
    <w:rPr>
      <w:rFonts w:ascii="Times New Roman" w:hAnsi="Times New Roman" w:eastAsia="Calibri" w:cs="Times New Roman"/>
      <w:b/>
      <w:sz w:val="24"/>
      <w:szCs w:val="24"/>
    </w:rPr>
  </w:style>
  <w:style w:type="character" w:styleId="31" w:customStyle="1">
    <w:name w:val="Заголовок 3 Знак"/>
    <w:basedOn w:val="DefaultParagraphFont"/>
    <w:link w:val="3"/>
    <w:uiPriority w:val="9"/>
    <w:qFormat/>
    <w:rsid w:val="00ef1a05"/>
    <w:rPr>
      <w:rFonts w:ascii="Times New Roman" w:hAnsi="Times New Roman" w:eastAsia="Calibri" w:cs="Times New Roman"/>
      <w:sz w:val="24"/>
      <w:szCs w:val="24"/>
    </w:rPr>
  </w:style>
  <w:style w:type="paragraph" w:styleId="Style17">
    <w:name w:val="Заголовок"/>
    <w:basedOn w:val="Normal"/>
    <w:next w:val="Style18"/>
    <w:qFormat/>
    <w:pPr>
      <w:keepNext w:val="true"/>
      <w:spacing w:before="240" w:after="120"/>
    </w:pPr>
    <w:rPr>
      <w:rFonts w:ascii="Times New Roman" w:hAnsi="Times New Roman"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Times New Roman" w:hAnsi="Times New Roman" w:cs="Arial"/>
    </w:rPr>
  </w:style>
  <w:style w:type="paragraph" w:styleId="Style20">
    <w:name w:val="Caption"/>
    <w:basedOn w:val="Normal"/>
    <w:qFormat/>
    <w:pPr>
      <w:suppressLineNumbers/>
      <w:spacing w:before="120" w:after="120"/>
    </w:pPr>
    <w:rPr>
      <w:rFonts w:ascii="Times New Roman" w:hAnsi="Times New Roman" w:cs="Arial"/>
      <w:i/>
      <w:iCs/>
      <w:sz w:val="28"/>
      <w:szCs w:val="24"/>
    </w:rPr>
  </w:style>
  <w:style w:type="paragraph" w:styleId="Style21">
    <w:name w:val="Указатель"/>
    <w:basedOn w:val="Normal"/>
    <w:qFormat/>
    <w:pPr>
      <w:suppressLineNumbers/>
    </w:pPr>
    <w:rPr>
      <w:rFonts w:ascii="Times New Roman" w:hAnsi="Times New Roman" w:cs="Arial"/>
    </w:rPr>
  </w:style>
  <w:style w:type="paragraph" w:styleId="Style22">
    <w:name w:val="Верхний и нижний колонтитулы"/>
    <w:basedOn w:val="Normal"/>
    <w:qFormat/>
    <w:pPr/>
    <w:rPr/>
  </w:style>
  <w:style w:type="paragraph" w:styleId="Style23">
    <w:name w:val="Header"/>
    <w:basedOn w:val="Normal"/>
    <w:link w:val="a6"/>
    <w:uiPriority w:val="99"/>
    <w:rsid w:val="00f91738"/>
    <w:pPr>
      <w:tabs>
        <w:tab w:val="clear" w:pos="708"/>
        <w:tab w:val="center" w:pos="4677" w:leader="none"/>
        <w:tab w:val="right" w:pos="9355" w:leader="none"/>
      </w:tabs>
      <w:spacing w:lineRule="auto" w:line="240" w:before="0" w:after="0"/>
    </w:pPr>
    <w:rPr>
      <w:rFonts w:ascii="Times New Roman" w:hAnsi="Times New Roman" w:eastAsia="Times New Roman" w:cs="Times New Roman"/>
      <w:sz w:val="28"/>
      <w:szCs w:val="24"/>
      <w:lang w:eastAsia="ru-RU"/>
    </w:rPr>
  </w:style>
  <w:style w:type="paragraph" w:styleId="Style24">
    <w:name w:val="Footer"/>
    <w:basedOn w:val="Normal"/>
    <w:link w:val="a8"/>
    <w:uiPriority w:val="99"/>
    <w:unhideWhenUsed/>
    <w:rsid w:val="00f91738"/>
    <w:pPr>
      <w:tabs>
        <w:tab w:val="clear" w:pos="708"/>
        <w:tab w:val="center" w:pos="4677" w:leader="none"/>
        <w:tab w:val="right" w:pos="9355" w:leader="none"/>
      </w:tabs>
      <w:spacing w:lineRule="auto" w:line="240" w:before="0" w:after="0"/>
    </w:pPr>
    <w:rPr/>
  </w:style>
  <w:style w:type="paragraph" w:styleId="BalloonText">
    <w:name w:val="Balloon Text"/>
    <w:basedOn w:val="Normal"/>
    <w:link w:val="aa"/>
    <w:uiPriority w:val="99"/>
    <w:semiHidden/>
    <w:unhideWhenUsed/>
    <w:qFormat/>
    <w:rsid w:val="005a04e9"/>
    <w:pPr>
      <w:spacing w:lineRule="auto" w:line="240" w:before="0" w:after="0"/>
    </w:pPr>
    <w:rPr>
      <w:rFonts w:ascii="Tahoma" w:hAnsi="Tahoma" w:cs="Tahoma"/>
      <w:sz w:val="16"/>
      <w:szCs w:val="16"/>
    </w:rPr>
  </w:style>
  <w:style w:type="paragraph" w:styleId="ListParagraph">
    <w:name w:val="List Paragraph"/>
    <w:basedOn w:val="Normal"/>
    <w:uiPriority w:val="99"/>
    <w:qFormat/>
    <w:rsid w:val="009311ba"/>
    <w:pPr>
      <w:spacing w:before="0" w:after="200"/>
      <w:ind w:left="720" w:hanging="0"/>
      <w:contextualSpacing/>
    </w:pPr>
    <w:rPr/>
  </w:style>
  <w:style w:type="paragraph" w:styleId="Style25">
    <w:name w:val="Title"/>
    <w:basedOn w:val="Normal"/>
    <w:link w:val="ac"/>
    <w:qFormat/>
    <w:rsid w:val="007870f4"/>
    <w:pPr>
      <w:spacing w:lineRule="auto" w:line="240" w:before="0" w:after="0"/>
      <w:jc w:val="center"/>
    </w:pPr>
    <w:rPr>
      <w:rFonts w:ascii="Times New Roman" w:hAnsi="Times New Roman" w:eastAsia="Times New Roman" w:cs="Times New Roman"/>
      <w:b/>
      <w:sz w:val="24"/>
    </w:rPr>
  </w:style>
  <w:style w:type="paragraph" w:styleId="ConsPlusNormal1" w:customStyle="1">
    <w:name w:val="ConsPlusNormal"/>
    <w:link w:val="ConsPlusNormal"/>
    <w:qFormat/>
    <w:rsid w:val="007870f4"/>
    <w:pPr>
      <w:widowControl w:val="false"/>
      <w:bidi w:val="0"/>
      <w:spacing w:lineRule="auto" w:line="240" w:before="0" w:after="0"/>
      <w:ind w:firstLine="720"/>
      <w:jc w:val="left"/>
    </w:pPr>
    <w:rPr>
      <w:rFonts w:ascii="Arial" w:hAnsi="Arial" w:eastAsia="Times New Roman" w:cs="Arial"/>
      <w:color w:val="auto"/>
      <w:kern w:val="0"/>
      <w:sz w:val="22"/>
      <w:szCs w:val="22"/>
      <w:lang w:val="ru-RU" w:eastAsia="en-US" w:bidi="ar-SA"/>
    </w:rPr>
  </w:style>
  <w:style w:type="paragraph" w:styleId="41" w:customStyle="1">
    <w:name w:val="Основной текст (4)"/>
    <w:basedOn w:val="Normal"/>
    <w:link w:val="4"/>
    <w:qFormat/>
    <w:rsid w:val="00795d33"/>
    <w:pPr>
      <w:widowControl w:val="false"/>
      <w:shd w:val="clear" w:color="auto" w:fill="FFFFFF"/>
      <w:spacing w:lineRule="exact" w:line="322" w:before="0" w:after="0"/>
      <w:jc w:val="center"/>
    </w:pPr>
    <w:rPr>
      <w:rFonts w:ascii="Times New Roman" w:hAnsi="Times New Roman" w:eastAsia="Times New Roman" w:cs="Times New Roman"/>
      <w:b/>
      <w:bCs/>
      <w:sz w:val="26"/>
      <w:szCs w:val="26"/>
    </w:rPr>
  </w:style>
  <w:style w:type="paragraph" w:styleId="Formattext" w:customStyle="1">
    <w:name w:val="formattext"/>
    <w:basedOn w:val="Normal"/>
    <w:qFormat/>
    <w:rsid w:val="00012504"/>
    <w:pPr>
      <w:spacing w:lineRule="auto" w:line="240" w:beforeAutospacing="1" w:afterAutospacing="1"/>
    </w:pPr>
    <w:rPr>
      <w:rFonts w:ascii="Times New Roman" w:hAnsi="Times New Roman" w:eastAsia="Times New Roman" w:cs="Times New Roman"/>
      <w:sz w:val="24"/>
      <w:szCs w:val="24"/>
      <w:lang w:eastAsia="ru-RU"/>
    </w:rPr>
  </w:style>
  <w:style w:type="paragraph" w:styleId="A" w:customStyle="1">
    <w:name w:val="Третий уровень (a)"/>
    <w:basedOn w:val="111"/>
    <w:qFormat/>
    <w:rsid w:val="00ef1a05"/>
    <w:pPr/>
    <w:rPr/>
  </w:style>
  <w:style w:type="paragraph" w:styleId="111" w:customStyle="1">
    <w:name w:val="Второй уровень (1.1.)"/>
    <w:basedOn w:val="1"/>
    <w:qFormat/>
    <w:rsid w:val="00ef1a05"/>
    <w:pPr>
      <w:keepNext w:val="false"/>
      <w:numPr>
        <w:ilvl w:val="0"/>
        <w:numId w:val="0"/>
      </w:numPr>
      <w:ind w:left="574" w:hanging="0"/>
    </w:pPr>
    <w:rPr>
      <w:b w:val="false"/>
    </w:rPr>
  </w:style>
  <w:style w:type="paragraph" w:styleId="NormalWeb">
    <w:name w:val="Normal (Web)"/>
    <w:basedOn w:val="Normal"/>
    <w:uiPriority w:val="99"/>
    <w:unhideWhenUsed/>
    <w:qFormat/>
    <w:rsid w:val="0072303e"/>
    <w:pPr>
      <w:spacing w:lineRule="auto" w:line="240" w:beforeAutospacing="1" w:afterAutospacing="1"/>
    </w:pPr>
    <w:rPr>
      <w:rFonts w:ascii="Times New Roman" w:hAnsi="Times New Roman" w:eastAsia="Times New Roman" w:cs="Times New Roman"/>
      <w:sz w:val="24"/>
      <w:szCs w:val="24"/>
      <w:lang w:eastAsia="ru-RU"/>
    </w:rPr>
  </w:style>
  <w:style w:type="paragraph" w:styleId="ConsPlusTitle" w:customStyle="1">
    <w:name w:val="ConsPlusTitle"/>
    <w:qFormat/>
    <w:rsid w:val="00a926be"/>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TitlePage" w:customStyle="1">
    <w:name w:val="ConsPlusTitlePage"/>
    <w:qFormat/>
    <w:rsid w:val="00d17dd6"/>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ConsPlusNonformat" w:customStyle="1">
    <w:name w:val="ConsPlusNonformat"/>
    <w:qFormat/>
    <w:rsid w:val="00d17dd6"/>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numbering" w:styleId="NoList" w:default="1">
    <w:name w:val="No List"/>
    <w:uiPriority w:val="99"/>
    <w:semiHidden/>
    <w:unhideWhenUsed/>
    <w:qFormat/>
  </w:style>
  <w:style w:type="numbering" w:styleId="13" w:customStyle="1">
    <w:name w:val="Нет списка1"/>
    <w:uiPriority w:val="99"/>
    <w:semiHidden/>
    <w:unhideWhenUsed/>
    <w:qFormat/>
    <w:rsid w:val="00b53153"/>
  </w:style>
  <w:style w:type="numbering" w:styleId="2" w:customStyle="1">
    <w:name w:val="Нет списка2"/>
    <w:uiPriority w:val="99"/>
    <w:semiHidden/>
    <w:unhideWhenUsed/>
    <w:qFormat/>
    <w:rsid w:val="00e61d58"/>
  </w:style>
  <w:style w:type="numbering" w:styleId="112" w:customStyle="1">
    <w:name w:val="Нет списка11"/>
    <w:uiPriority w:val="99"/>
    <w:semiHidden/>
    <w:unhideWhenUsed/>
    <w:qFormat/>
    <w:rsid w:val="00e61d58"/>
  </w:style>
  <w:style w:type="table" w:default="1" w:styleId="a3">
    <w:name w:val="Normal Table"/>
    <w:uiPriority w:val="99"/>
    <w:semiHidden/>
    <w:unhideWhenUsed/>
    <w:tblPr>
      <w:tblCellMar>
        <w:top w:w="0" w:type="dxa"/>
        <w:left w:w="108" w:type="dxa"/>
        <w:bottom w:w="0" w:type="dxa"/>
        <w:right w:w="108" w:type="dxa"/>
      </w:tblCellMar>
    </w:tblPr>
  </w:style>
  <w:style w:type="table" w:styleId="ab">
    <w:name w:val="Table Grid"/>
    <w:basedOn w:val="a3"/>
    <w:uiPriority w:val="59"/>
    <w:rsid w:val="00b53153"/>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
    <w:name w:val="Сетка таблицы1"/>
    <w:basedOn w:val="a3"/>
    <w:uiPriority w:val="59"/>
    <w:rsid w:val="000041c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
    <w:name w:val="Сетка таблицы11"/>
    <w:basedOn w:val="a3"/>
    <w:uiPriority w:val="59"/>
    <w:rsid w:val="00e61d58"/>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docs.cntd.ru/document/902186281" TargetMode="External"/><Relationship Id="rId4" Type="http://schemas.openxmlformats.org/officeDocument/2006/relationships/hyperlink" Target="http://docs.cntd.ru/document/902196059" TargetMode="External"/><Relationship Id="rId5" Type="http://schemas.openxmlformats.org/officeDocument/2006/relationships/hyperlink" Target="http://docs.cntd.ru/document/902215806" TargetMode="External"/><Relationship Id="rId6" Type="http://schemas.openxmlformats.org/officeDocument/2006/relationships/hyperlink" Target="consultantplus://offline/ref=0C3B32190A6BFF68F5F5BE8D2FD9510268EE7061367BD1E113C88FB1D88046783005436814BA40207B9786A27EB9162E6A7246378A7725EF76B39Fo3aBJ" TargetMode="External"/><Relationship Id="rId7" Type="http://schemas.openxmlformats.org/officeDocument/2006/relationships/hyperlink" Target="consultantplus://offline/ref=092B4A67EF4C7B316D6BCC6607609A70BC31EBA6360CA163CCF5CB85BE397695BCDC60A09DE7E998B20CFA26421BA2069AE6189FE126B2A882B8AA7Ec7J" TargetMode="External"/><Relationship Id="rId8" Type="http://schemas.openxmlformats.org/officeDocument/2006/relationships/hyperlink" Target="consultantplus://offline/ref=092B4A67EF4C7B316D6BCC6607609A70BC31EBA6370BA363CDF5CB85BE397695BCDC60A09DE7E998B20CFA26421BA2069AE6189FE126B2A882B8AA7Ec7J" TargetMode="External"/><Relationship Id="rId9" Type="http://schemas.openxmlformats.org/officeDocument/2006/relationships/hyperlink" Target="consultantplus://offline/ref=092B4A67EF4C7B316D6BCC6607609A70BC31EBA6370BA362CFF5CB85BE397695BCDC60A09DE7E998B20CFA26421BA2069AE6189FE126B2A882B8AA7Ec7J" TargetMode="External"/><Relationship Id="rId10" Type="http://schemas.openxmlformats.org/officeDocument/2006/relationships/hyperlink" Target="consultantplus://offline/ref=092B4A67EF4C7B316D6BCC6607609A70BC31EBA6370AA168CAF5CB85BE397695BCDC60A09DE7E998B20CFA26421BA2069AE6189FE126B2A882B8AA7Ec7J" TargetMode="External"/><Relationship Id="rId11" Type="http://schemas.openxmlformats.org/officeDocument/2006/relationships/hyperlink" Target="consultantplus://offline/ref=092B4A67EF4C7B316D6BCC6607609A70BC31EBA63708A366CEF5CB85BE397695BCDC60A09DE7E998B20CFA26421BA2069AE6189FE126B2A882B8AA7Ec7J" TargetMode="External"/><Relationship Id="rId12" Type="http://schemas.openxmlformats.org/officeDocument/2006/relationships/hyperlink" Target="consultantplus://offline/ref=092B4A67EF4C7B316D6BCC6607609A70BC31EBA6370EA165C3F5CB85BE397695BCDC60A09DE7E998B20CFA26421BA2069AE6189FE126B2A882B8AA7Ec7J" TargetMode="External"/><Relationship Id="rId13" Type="http://schemas.openxmlformats.org/officeDocument/2006/relationships/hyperlink" Target="consultantplus://offline/ref=092B4A67EF4C7B316D6BCC6607609A70BC31EBA6370CAF65CBF5CB85BE397695BCDC60A09DE7E998B20CFA26421BA2069AE6189FE126B2A882B8AA7Ec7J" TargetMode="External"/><Relationship Id="rId14" Type="http://schemas.openxmlformats.org/officeDocument/2006/relationships/hyperlink" Target="consultantplus://offline/ref=092B4A67EF4C7B316D6BCC6607609A70BC31EBA6300AA768CBF5CB85BE397695BCDC60A09DE7E998B20CFA26421BA2069AE6189FE126B2A882B8AA7Ec7J" TargetMode="External"/><Relationship Id="rId15" Type="http://schemas.openxmlformats.org/officeDocument/2006/relationships/hyperlink" Target="consultantplus://offline/ref=092B4A67EF4C7B316D6BCC6607609A70BC31EBA63009A660C3F5CB85BE397695BCDC60A09DE7E998B20CFA26421BA2069AE6189FE126B2A882B8AA7Ec7J" TargetMode="External"/><Relationship Id="rId16" Type="http://schemas.openxmlformats.org/officeDocument/2006/relationships/hyperlink" Target="consultantplus://offline/ref=092B4A67EF4C7B316D6BCC6607609A70BC31EBA63009AF67CFF5CB85BE397695BCDC60A09DE7E998B20CFA26421BA2069AE6189FE126B2A882B8AA7Ec7J" TargetMode="External"/><Relationship Id="rId17" Type="http://schemas.openxmlformats.org/officeDocument/2006/relationships/hyperlink" Target="consultantplus://offline/ref=092B4A67EF4C7B316D6BCC6607609A70BC31EBA6300EA063CDF5CB85BE397695BCDC60A09DE7E998B20CFA26421BA2069AE6189FE126B2A882B8AA7Ec7J" TargetMode="External"/><Relationship Id="rId18" Type="http://schemas.openxmlformats.org/officeDocument/2006/relationships/hyperlink" Target="consultantplus://offline/ref=092B4A67EF4C7B316D6BCC6607609A70BC31EBA6300DA468CEF5CB85BE397695BCDC60A09DE7E998B20CFA26421BA2069AE6189FE126B2A882B8AA7Ec7J" TargetMode="External"/><Relationship Id="rId19" Type="http://schemas.openxmlformats.org/officeDocument/2006/relationships/hyperlink" Target="consultantplus://offline/ref=092B4A67EF4C7B316D6BCC6607609A70BC31EBA63003A660C9F5CB85BE397695BCDC60A09DE7E998B20CFA26421BA2069AE6189FE126B2A882B8AA7Ec7J" TargetMode="External"/><Relationship Id="rId20" Type="http://schemas.openxmlformats.org/officeDocument/2006/relationships/hyperlink" Target="consultantplus://offline/ref=092B4A67EF4C7B316D6BCC6607609A70BC31EBA63003A269C3F5CB85BE397695BCDC60A09DE7E998B20CFA26421BA2069AE6189FE126B2A882B8AA7Ec7J" TargetMode="External"/><Relationship Id="rId21" Type="http://schemas.openxmlformats.org/officeDocument/2006/relationships/hyperlink" Target="consultantplus://offline/ref=092B4A67EF4C7B316D6BCC6607609A70BC31EBA63002A161C2F5CB85BE397695BCDC60A09DE7E998B20CFA26421BA2069AE6189FE126B2A882B8AA7Ec7J" TargetMode="External"/><Relationship Id="rId22" Type="http://schemas.openxmlformats.org/officeDocument/2006/relationships/hyperlink" Target="consultantplus://offline/ref=092B4A67EF4C7B316D6BCC6607609A70BC31EBA6310BA569C2F5CB85BE397695BCDC60A09DE7E998B20CFA26421BA2069AE6189FE126B2A882B8AA7Ec7J" TargetMode="External"/><Relationship Id="rId23" Type="http://schemas.openxmlformats.org/officeDocument/2006/relationships/hyperlink" Target="consultantplus://offline/ref=092B4A67EF4C7B316D6BCC6607609A70BC31EBA6310AAF64CFF5CB85BE397695BCDC60A09DE7E998B20CFA26421BA2069AE6189FE126B2A882B8AA7Ec7J" TargetMode="External"/><Relationship Id="rId24" Type="http://schemas.openxmlformats.org/officeDocument/2006/relationships/hyperlink" Target="consultantplus://offline/ref=092B4A67EF4C7B316D6BCC6607609A70BC31EBA6310FAF60CBF5CB85BE397695BCDC60A09DE7E998B20CFA26421BA2069AE6189FE126B2A882B8AA7Ec7J" TargetMode="External"/><Relationship Id="rId25" Type="http://schemas.openxmlformats.org/officeDocument/2006/relationships/hyperlink" Target="consultantplus://offline/ref=092B4A67EF4C7B316D6BCC6607609A70BC31EBA6310DA064C8F5CB85BE397695BCDC60A09DE7E998B20CFA26421BA2069AE6189FE126B2A882B8AA7Ec7J" TargetMode="External"/><Relationship Id="rId26" Type="http://schemas.openxmlformats.org/officeDocument/2006/relationships/hyperlink" Target="consultantplus://offline/ref=092B4A67EF4C7B316D6BCC6607609A70BC31EBA6320AA562C8F5CB85BE397695BCDC60A09DE7E998B20CFA26421BA2069AE6189FE126B2A882B8AA7Ec7J" TargetMode="External"/><Relationship Id="rId27" Type="http://schemas.openxmlformats.org/officeDocument/2006/relationships/hyperlink" Target="consultantplus://offline/ref=092B4A67EF4C7B316D6BCC6607609A70BC31EBA6320EA466C8F5CB85BE397695BCDC60A09DE7E998B20CFA26421BA2069AE6189FE126B2A882B8AA7Ec7J" TargetMode="External"/><Relationship Id="rId28" Type="http://schemas.openxmlformats.org/officeDocument/2006/relationships/hyperlink" Target="consultantplus://offline/ref=092B4A67EF4C7B316D6BCC6607609A70BC31EBA63203A265C8F5CB85BE397695BCDC60A09DE7E998B20CFA26421BA2069AE6189FE126B2A882B8AA7Ec7J" TargetMode="External"/><Relationship Id="rId29" Type="http://schemas.openxmlformats.org/officeDocument/2006/relationships/hyperlink" Target="consultantplus://offline/ref=092B4A67EF4C7B316D6BCC6607609A70BC31EBA6330BA462CBF5CB85BE397695BCDC60A09DE7E998B20CFA26421BA2069AE6189FE126B2A882B8AA7Ec7J" TargetMode="External"/><Relationship Id="rId30" Type="http://schemas.openxmlformats.org/officeDocument/2006/relationships/hyperlink" Target="consultantplus://offline/ref=092B4A67EF4C7B316D6BCC6607609A70BC31EBA6330EA762C9F5CB85BE397695BCDC60A09DE7E998B20CFA26421BA2069AE6189FE126B2A882B8AA7Ec7J" TargetMode="External"/><Relationship Id="rId31" Type="http://schemas.openxmlformats.org/officeDocument/2006/relationships/hyperlink" Target="consultantplus://offline/ref=092B4A67EF4C7B316D6BCC6607609A70BC31EBA63302A161CFF5CB85BE397695BCDC60A09DE7E998B20CFA26421BA2069AE6189FE126B2A882B8AA7Ec7J" TargetMode="External"/><Relationship Id="rId32" Type="http://schemas.openxmlformats.org/officeDocument/2006/relationships/hyperlink" Target="consultantplus://offline/ref=092B4A67EF4C7B316D6BCC6607609A70BC31EBA63C0EA265C9F5CB85BE397695BCDC60A09DE7E998B20CFA26421BA2069AE6189FE126B2A882B8AA7Ec7J" TargetMode="External"/><Relationship Id="rId33" Type="http://schemas.openxmlformats.org/officeDocument/2006/relationships/header" Target="header1.xml"/><Relationship Id="rId34" Type="http://schemas.openxmlformats.org/officeDocument/2006/relationships/header" Target="header2.xml"/><Relationship Id="rId35" Type="http://schemas.openxmlformats.org/officeDocument/2006/relationships/hyperlink" Target="http://docs.cntd.ru/document/902186281" TargetMode="External"/><Relationship Id="rId36" Type="http://schemas.openxmlformats.org/officeDocument/2006/relationships/hyperlink" Target="http://docs.cntd.ru/document/902196059" TargetMode="External"/><Relationship Id="rId37" Type="http://schemas.openxmlformats.org/officeDocument/2006/relationships/hyperlink" Target="http://docs.cntd.ru/document/902215806" TargetMode="External"/><Relationship Id="rId38" Type="http://schemas.openxmlformats.org/officeDocument/2006/relationships/hyperlink" Target="consultantplus://offline/ref=7BDEE44F41E7994FC7698CB794877FF3BFF764D0AF749197903509ADA07C86AD86C24A8BA012A7431354A8C7372010C8A0F3A8162ADCD294195ACFAAY9P" TargetMode="External"/><Relationship Id="rId39" Type="http://schemas.openxmlformats.org/officeDocument/2006/relationships/hyperlink" Target="consultantplus://offline/ref=7BDEE44F41E7994FC7698CA197EB25FFB9F93ADDA67598C6C46A52F0F7758CFAD38D4BC5E51FB842124AA3C73EA7Y4P" TargetMode="External"/><Relationship Id="rId40" Type="http://schemas.openxmlformats.org/officeDocument/2006/relationships/hyperlink" Target="consultantplus://offline/ref=7BDEE44F41E7994FC7698CB794877FF3BFF764D0AF749197903509ADA07C86AD86C24A8BA012A7431351A7C3372010C8A0F3A8162ADCD294195ACFAAY9P" TargetMode="External"/><Relationship Id="rId41" Type="http://schemas.openxmlformats.org/officeDocument/2006/relationships/hyperlink" Target="consultantplus://offline/ref=0D6EB6AF57FC52432CD30422F8348084E4F4786009B8DA68F2CDBAC302EA2F98D3292C4BB968E843DF1D6AC094ECC494813173F733DFECC149101Bw8I3M" TargetMode="External"/><Relationship Id="rId42" Type="http://schemas.openxmlformats.org/officeDocument/2006/relationships/hyperlink" Target="consultantplus://offline/ref=0D6EB6AF57FC52432CD30434FB58DA88E0FC266D06BBD339A692E19E55E325CF86662D05FC66F742DE0B6EC59DwBI8M" TargetMode="External"/><Relationship Id="rId43" Type="http://schemas.openxmlformats.org/officeDocument/2006/relationships/hyperlink" Target="consultantplus://offline/ref=92A15F1C79110FC41DF7FAEE76993CA405B4F8D6DA593EDB2684DEAE942588DD24C6352B3A5F7A440D80A2C414B513131D1C56C308712EF05F80FBV3V3M" TargetMode="External"/><Relationship Id="rId44" Type="http://schemas.openxmlformats.org/officeDocument/2006/relationships/hyperlink" Target="consultantplus://offline/ref=92A15F1C79110FC41DF7FAF875F566A801BCA6DBD55A378A72DB85F3C32C828A718934657F5165450C96A6C11DVEV1M" TargetMode="External"/><Relationship Id="rId45" Type="http://schemas.openxmlformats.org/officeDocument/2006/relationships/hyperlink" Target="consultantplus://offline/ref=B8760D17962A60CBB639B9B65D95FB1155C0D8EB73DB326CDF0404D973C2D5B409E726D055D512F317FAC4193B3D477F5716DA02876003546184BBp6a7M" TargetMode="External"/><Relationship Id="rId46" Type="http://schemas.openxmlformats.org/officeDocument/2006/relationships/hyperlink" Target="consultantplus://offline/ref=B8760D17962A60CBB639B9A05EF9A11D51C886E67CD83B3D8B5B5F8424CBDFE35CA8279E10DB0DF216ECC01C32p6a9M" TargetMode="External"/><Relationship Id="rId47" Type="http://schemas.openxmlformats.org/officeDocument/2006/relationships/hyperlink" Target="consultantplus://offline/ref=63842473FD4F09139A14350FA2CF012EB3B1D693E0A6095E671026DDC9F466F73B44E88D8CCF37A61C1D4AF2A9F37B77FD251205723F9CD909FCF5W2l5M" TargetMode="External"/><Relationship Id="rId48" Type="http://schemas.openxmlformats.org/officeDocument/2006/relationships/hyperlink" Target="consultantplus://offline/ref=63842473FD4F09139A143519A1A35B22B7B9889EEFA5000F334F7D809EFD6CA06E0BE9C3C9C128A71D0B4EF7A0WAl7M" TargetMode="External"/><Relationship Id="rId49" Type="http://schemas.openxmlformats.org/officeDocument/2006/relationships/hyperlink" Target="consultantplus://offline/ref=A35AE6C4140C1530510504E8D6EF5D5D63BEFBE76DE89D78AB073B9B0E79E0E3EF506FAF41C6EBF7F110D22761849055519B5728751B8CDD3D108FL6p2M" TargetMode="External"/><Relationship Id="rId50" Type="http://schemas.openxmlformats.org/officeDocument/2006/relationships/hyperlink" Target="consultantplus://offline/ref=3D94F7862C122018D6CB679915F1DD92C10E29E774337C504063C85AFC8066CAB37C0E11D6F823C5BE21FFAE9B003C0D88A1305DB27B4E88D6E7C6z5s0M" TargetMode="External"/><Relationship Id="rId51" Type="http://schemas.openxmlformats.org/officeDocument/2006/relationships/hyperlink" Target="consultantplus://offline/ref=1A2B3EADBB67FB0D2B39EAE4B8CA55CEB752D2E2754CDE2425DF8551EEF502714A35E4CB3A14B8F47481D1525C128DFF54E278CED78CB5DD3FC0EAIFxBM" TargetMode="External"/><Relationship Id="rId52" Type="http://schemas.openxmlformats.org/officeDocument/2006/relationships/hyperlink" Target="consultantplus://offline/ref=4F6CB54C6A1B67689C577AEE02D2A6F7D3FBA72BBCA8359428C6A5A86E91D38DB1BF839F3632CE00E71F05914F1CF030366C67E0045F748820481DX302M" TargetMode="External"/><Relationship Id="rId53" Type="http://schemas.openxmlformats.org/officeDocument/2006/relationships/hyperlink" Target="consultantplus://offline/ref=339C6A38FD04ADFB4C0B41051239C9CF85E444DF762B05D2421977A5BA085A25B68BD36613A349B1A3E7FC3778KF3DM" TargetMode="External"/><Relationship Id="rId54" Type="http://schemas.openxmlformats.org/officeDocument/2006/relationships/hyperlink" Target="consultantplus://offline/ref=339C6A38FD04ADFB4C0B4113115593C381EC1AD279280C8316462CF8ED015072E3C4D22856AD56B0A2F1F83271A906EB98398CA01294B62F761E20K934M" TargetMode="External"/><Relationship Id="rId55" Type="http://schemas.openxmlformats.org/officeDocument/2006/relationships/hyperlink" Target="consultantplus://offline/ref=B37D7C767FBF3DB85E4E9748BCD9F4E625CE49F9B7F19FB121BCA1F5DED0E337DED8BE0A1CE5530F44FAAAF3CAC6E1F9D64C5F2F42D2B74201E30EV2F8N" TargetMode="External"/><Relationship Id="rId56" Type="http://schemas.openxmlformats.org/officeDocument/2006/relationships/hyperlink" Target="consultantplus://offline/ref=B37D7C767FBF3DB85E4E9748BCD9F4E625CE49F9B7F19FB121BCA1F5DED0E337DED8BE0A1CE5530F44FAAAF3CAC6E1F9D64C5F2F42D2B74201E30EV2F8N" TargetMode="External"/><Relationship Id="rId57" Type="http://schemas.openxmlformats.org/officeDocument/2006/relationships/hyperlink" Target="consultantplus://offline/ref=B37D7C767FBF3DB85E4E9748BCD9F4E625CE49F9B7F19FB121BCA1F5DED0E337DED8BE0A1CE5530F44FBA5F7CAC6E1F9D64C5F2F42D2B74201E30EV2F8N" TargetMode="External"/><Relationship Id="rId58" Type="http://schemas.openxmlformats.org/officeDocument/2006/relationships/hyperlink" Target="consultantplus://offline/ref=B37D7C767FBF3DB85E4E9748BCD9F4E625CE49F9B7F19FB121BCA1F5DED0E337DED8BE0A1CE5530F44FBA5F7CAC6E1F9D64C5F2F42D2B74201E30EV2F8N" TargetMode="External"/><Relationship Id="rId59" Type="http://schemas.openxmlformats.org/officeDocument/2006/relationships/image" Target="media/image2.wmf"/><Relationship Id="rId60" Type="http://schemas.openxmlformats.org/officeDocument/2006/relationships/header" Target="header3.xml"/><Relationship Id="rId61" Type="http://schemas.openxmlformats.org/officeDocument/2006/relationships/header" Target="header4.xml"/><Relationship Id="rId62" Type="http://schemas.openxmlformats.org/officeDocument/2006/relationships/header" Target="header5.xml"/><Relationship Id="rId63" Type="http://schemas.openxmlformats.org/officeDocument/2006/relationships/header" Target="header6.xml"/><Relationship Id="rId64" Type="http://schemas.openxmlformats.org/officeDocument/2006/relationships/numbering" Target="numbering.xml"/><Relationship Id="rId65" Type="http://schemas.openxmlformats.org/officeDocument/2006/relationships/fontTable" Target="fontTable.xml"/><Relationship Id="rId66" Type="http://schemas.openxmlformats.org/officeDocument/2006/relationships/settings" Target="settings.xml"/><Relationship Id="rId67" Type="http://schemas.openxmlformats.org/officeDocument/2006/relationships/theme" Target="theme/theme1.xml"/><Relationship Id="rId6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EC25C-619F-4728-9E93-F2B67DD9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LibreOffice/7.0.4.2$Windows_X86_64 LibreOffice_project/dcf040e67528d9187c66b2379df5ea4407429775</Application>
  <AppVersion>15.0000</AppVersion>
  <Pages>28</Pages>
  <Words>20908</Words>
  <Characters>129090</Characters>
  <CharactersWithSpaces>147463</CharactersWithSpaces>
  <Paragraphs>8964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2021-01-12T09:24:00Z</dcterms:created>
  <dc:creator>user</dc:creator>
  <dc:description/>
  <dc:language>ru-RU</dc:language>
  <cp:lastModifiedBy>admkursk042</cp:lastModifiedBy>
  <cp:lastPrinted>2020-12-28T12:40:00Z</cp:lastPrinted>
  <dcterms:modified xsi:type="dcterms:W3CDTF">2021-01-12T09:35:00Z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